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C0E8FB"/>
          <w:left w:val="single" w:sz="4" w:space="0" w:color="C0E8FB"/>
          <w:bottom w:val="single" w:sz="4" w:space="0" w:color="C0E8FB"/>
          <w:right w:val="single" w:sz="4" w:space="0" w:color="C0E8FB"/>
        </w:tblBorders>
        <w:tblLayout w:type="fixed"/>
        <w:tblLook w:val="00A0" w:firstRow="1" w:lastRow="0" w:firstColumn="1" w:lastColumn="0" w:noHBand="0" w:noVBand="0"/>
      </w:tblPr>
      <w:tblGrid>
        <w:gridCol w:w="14616"/>
      </w:tblGrid>
      <w:tr w:rsidR="003044C3" w14:paraId="3256DB1D" w14:textId="77777777">
        <w:tc>
          <w:tcPr>
            <w:tcW w:w="14616" w:type="dxa"/>
            <w:tcBorders>
              <w:top w:val="single" w:sz="4" w:space="0" w:color="C0E8FB"/>
              <w:left w:val="single" w:sz="4" w:space="0" w:color="C0E8FB"/>
              <w:bottom w:val="single" w:sz="4" w:space="0" w:color="C0E8FB"/>
              <w:right w:val="single" w:sz="4" w:space="0" w:color="C0E8FB"/>
            </w:tcBorders>
            <w:shd w:val="clear" w:color="auto" w:fill="EFF9FF"/>
            <w:vAlign w:val="center"/>
          </w:tcPr>
          <w:p w14:paraId="38DA5838" w14:textId="77777777" w:rsidR="004B4A9B" w:rsidRDefault="00000000" w:rsidP="00385D50">
            <w:pPr>
              <w:tabs>
                <w:tab w:val="left" w:pos="0"/>
              </w:tabs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>
              <w:rPr>
                <w:rFonts w:hint="default"/>
                <w:noProof/>
              </w:rPr>
              <w:pict w14:anchorId="04D29E36">
                <v:shape id="Picture 4" o:spid="_x0000_s2050" type="#_x0000_t75" style="position:absolute;margin-left:-45.45pt;margin-top:4.05pt;width:37.9pt;height:28pt;z-index:251665408;visibility:visible">
                  <v:imagedata r:id="rId7" o:title=""/>
                  <w10:wrap type="square"/>
                </v:shape>
              </w:pict>
            </w:r>
            <w:r w:rsidR="004B4A9B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The</w:t>
            </w:r>
            <w:r w:rsidR="004B4A9B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  <w:r w:rsidR="004B4A9B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Summary of Benefits and Coverage (SBC) document will help you choose a health </w:t>
            </w:r>
            <w:r w:rsidR="004B4A9B"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plan</w:t>
            </w:r>
            <w:r w:rsidR="004B4A9B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. The SBC shows you how you and the </w:t>
            </w:r>
            <w:r w:rsidR="004B4A9B"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plan</w:t>
            </w:r>
            <w:r w:rsidR="004B4A9B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would</w:t>
            </w:r>
            <w:r w:rsidR="004B4A9B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  <w:r w:rsidR="004B4A9B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share the cost for covered health care services.</w:t>
            </w:r>
            <w:r w:rsidR="004B4A9B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  <w:r w:rsidR="004B4A9B" w:rsidRPr="0079051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NOTE: Information about the cost of this </w:t>
            </w:r>
            <w:r w:rsidR="004B4A9B"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plan</w:t>
            </w:r>
            <w:r w:rsidR="004B4A9B" w:rsidRPr="0079051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(called the </w:t>
            </w:r>
            <w:r w:rsidR="004B4A9B"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premium</w:t>
            </w:r>
            <w:r w:rsidR="004B4A9B" w:rsidRPr="0079051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) will be provided separately.</w:t>
            </w:r>
          </w:p>
          <w:p w14:paraId="2B77283F" w14:textId="77777777" w:rsidR="004B4A9B" w:rsidRPr="006C2B02" w:rsidRDefault="004B4A9B" w:rsidP="00204413">
            <w:pPr>
              <w:spacing w:after="0" w:line="240" w:lineRule="auto"/>
              <w:rPr>
                <w:rFonts w:hint="default"/>
                <w:color w:val="000000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This is only a summary. </w:t>
            </w:r>
            <w:r w:rsidRPr="00D53FCA">
              <w:rPr>
                <w:rFonts w:ascii="Arial Narrow" w:hAnsi="Arial Narrow" w:cs="Arial Narrow"/>
                <w:sz w:val="24"/>
                <w:szCs w:val="24"/>
              </w:rPr>
              <w:t xml:space="preserve">For more information about your coverage, or to get a copy of the complete terms of coverage, call 1-800-565-9140 (TTY: 1-800-848-0299) or visit us at www.bcbst.com. 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For general definitions of common terms, such as 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allowed amount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balance billing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provider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or other 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underlined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 terms</w:t>
            </w:r>
            <w:r>
              <w:rPr>
                <w:rFonts w:ascii="Arial Narrow" w:hAnsi="Arial Narrow" w:cs="Arial Narrow"/>
                <w:color w:val="000000"/>
                <w:sz w:val="24"/>
                <w:szCs w:val="24"/>
              </w:rPr>
              <w:t>,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 see the Glossary. You can view the Glossary at </w:t>
            </w:r>
            <w:hyperlink r:id="rId8" w:history="1">
              <w:r w:rsidRPr="001D5D16">
                <w:rPr>
                  <w:rStyle w:val="Hyperlink"/>
                  <w:rFonts w:ascii="Arial Narrow" w:hAnsi="Arial Narrow"/>
                  <w:sz w:val="24"/>
                  <w:szCs w:val="24"/>
                </w:rPr>
                <w:t>https://www.healthcare.gov/sbc-glossary/</w:t>
              </w:r>
            </w:hyperlink>
            <w:r>
              <w:rPr>
                <w:color w:val="000000"/>
              </w:rPr>
              <w:t xml:space="preserve"> </w:t>
            </w:r>
            <w:r>
              <w:rPr>
                <w:rFonts w:ascii="Arial Narrow" w:hAnsi="Arial Narrow" w:cs="Arial Narrow"/>
                <w:color w:val="000000"/>
                <w:sz w:val="24"/>
                <w:szCs w:val="24"/>
              </w:rPr>
              <w:t>o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>r call 1-800-565-9140 to request a copy.</w:t>
            </w:r>
            <w:r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 </w:t>
            </w:r>
          </w:p>
          <w:p w14:paraId="154FD2CE" w14:textId="77777777" w:rsidR="004B4A9B" w:rsidRPr="00654DFD" w:rsidRDefault="004B4A9B" w:rsidP="00425A3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</w:p>
        </w:tc>
      </w:tr>
    </w:tbl>
    <w:p w14:paraId="4920BCCE" w14:textId="77777777" w:rsidR="004B4A9B" w:rsidRPr="00654DFD" w:rsidRDefault="004B4A9B" w:rsidP="009F0B56">
      <w:pPr>
        <w:spacing w:after="0" w:line="240" w:lineRule="auto"/>
        <w:rPr>
          <w:rFonts w:ascii="Arial Narrow" w:hAnsi="Arial Narrow" w:cs="Arial Narrow" w:hint="default"/>
          <w:b/>
          <w:bCs/>
          <w:sz w:val="4"/>
          <w:szCs w:val="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ab/>
      </w:r>
    </w:p>
    <w:tbl>
      <w:tblPr>
        <w:tblW w:w="14598" w:type="dxa"/>
        <w:tbl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2628"/>
        <w:gridCol w:w="3240"/>
        <w:gridCol w:w="8730"/>
      </w:tblGrid>
      <w:tr w:rsidR="003044C3" w14:paraId="498C7C90" w14:textId="77777777">
        <w:trPr>
          <w:trHeight w:val="300"/>
          <w:tblHeader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07F7F971" w14:textId="77777777" w:rsidR="004B4A9B" w:rsidRPr="00654DFD" w:rsidRDefault="004B4A9B" w:rsidP="00461A53">
            <w:pPr>
              <w:spacing w:before="60" w:after="60" w:line="240" w:lineRule="auto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Important Questions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4F2905EB" w14:textId="77777777" w:rsidR="004B4A9B" w:rsidRPr="00654DFD" w:rsidRDefault="004B4A9B" w:rsidP="00CD564F">
            <w:pPr>
              <w:spacing w:before="60" w:after="60" w:line="240" w:lineRule="auto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Answers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73D4E61B" w14:textId="77777777" w:rsidR="004B4A9B" w:rsidRPr="00654DFD" w:rsidRDefault="004B4A9B" w:rsidP="00F70C0E">
            <w:pPr>
              <w:spacing w:before="60" w:after="60" w:line="240" w:lineRule="auto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Why This Matters:</w:t>
            </w:r>
          </w:p>
        </w:tc>
      </w:tr>
      <w:tr w:rsidR="003044C3" w14:paraId="0EEFB64B" w14:textId="77777777">
        <w:trPr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2D9389BD" w14:textId="77777777" w:rsidR="004B4A9B" w:rsidRPr="00654DFD" w:rsidRDefault="004B4A9B" w:rsidP="004559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What is the overall </w:t>
            </w:r>
            <w:r w:rsidRPr="00C80C39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1017E0F1" w14:textId="77777777" w:rsidR="004B4A9B" w:rsidRPr="00B55129" w:rsidRDefault="004B4A9B" w:rsidP="00F43C1C">
            <w:pPr>
              <w:spacing w:before="60" w:after="6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In-network: $750 person/$1,500 family</w:t>
            </w:r>
          </w:p>
          <w:p w14:paraId="7F1D49C0" w14:textId="77777777" w:rsidR="004B4A9B" w:rsidRPr="00654DFD" w:rsidRDefault="004B4A9B" w:rsidP="00F43C1C">
            <w:pPr>
              <w:spacing w:before="60" w:after="6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Out-of-network: $1,500 person/$3,000 family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21A3408A" w14:textId="77777777" w:rsidR="004B4A9B" w:rsidRPr="00654DFD" w:rsidRDefault="004B4A9B" w:rsidP="004D685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Generally, you must pay </w:t>
            </w:r>
            <w:proofErr w:type="gramStart"/>
            <w:r w:rsidRPr="00654DFD">
              <w:rPr>
                <w:rFonts w:ascii="Arial Narrow" w:hAnsi="Arial Narrow" w:cs="Arial Narrow"/>
                <w:sz w:val="24"/>
                <w:szCs w:val="24"/>
              </w:rPr>
              <w:t>all of</w:t>
            </w:r>
            <w:proofErr w:type="gramEnd"/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the costs from </w:t>
            </w:r>
            <w:r w:rsidRPr="00E65AE4">
              <w:rPr>
                <w:rFonts w:ascii="Arial Narrow" w:hAnsi="Arial Narrow" w:cs="Arial Narrow"/>
                <w:sz w:val="24"/>
                <w:szCs w:val="24"/>
                <w:u w:val="single"/>
              </w:rPr>
              <w:t>providers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up to the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amount before this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begins to pay. </w:t>
            </w:r>
            <w:r w:rsidRPr="00B5116F">
              <w:rPr>
                <w:rFonts w:ascii="Arial Narrow" w:hAnsi="Arial Narrow" w:cs="Arial Narrow"/>
                <w:sz w:val="24"/>
                <w:szCs w:val="24"/>
              </w:rPr>
              <w:t xml:space="preserve">If you have other family members on the </w:t>
            </w:r>
            <w:r w:rsidRPr="009458C2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B5116F">
              <w:rPr>
                <w:rFonts w:ascii="Arial Narrow" w:hAnsi="Arial Narrow" w:cs="Arial Narrow"/>
                <w:sz w:val="24"/>
                <w:szCs w:val="24"/>
              </w:rPr>
              <w:t xml:space="preserve">, each family member must meet their own individual </w:t>
            </w:r>
            <w:r w:rsidRPr="009458C2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116F">
              <w:rPr>
                <w:rFonts w:ascii="Arial Narrow" w:hAnsi="Arial Narrow" w:cs="Arial Narrow"/>
                <w:sz w:val="24"/>
                <w:szCs w:val="24"/>
              </w:rPr>
              <w:t xml:space="preserve"> until the total amount of </w:t>
            </w:r>
            <w:r w:rsidRPr="009458C2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116F">
              <w:rPr>
                <w:rFonts w:ascii="Arial Narrow" w:hAnsi="Arial Narrow" w:cs="Arial Narrow"/>
                <w:sz w:val="24"/>
                <w:szCs w:val="24"/>
              </w:rPr>
              <w:t xml:space="preserve"> expenses paid by all family members meets the overall family </w:t>
            </w:r>
            <w:r w:rsidRPr="009458C2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116F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  <w:tr w:rsidR="003044C3" w14:paraId="02E534E7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1D310BA7" w14:textId="77777777" w:rsidR="004B4A9B" w:rsidRPr="00654DFD" w:rsidRDefault="004B4A9B" w:rsidP="004559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  <w:u w:val="single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Are there services covered before you meet your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D98C62E" w14:textId="77777777" w:rsidR="004B4A9B" w:rsidRPr="00654DFD" w:rsidRDefault="004B4A9B" w:rsidP="00725631">
            <w:pPr>
              <w:spacing w:before="60" w:after="6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Yes.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 services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, Office visits, and Emergency room visits are covered before you meet your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(unless specified).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68F7BB9C" w14:textId="77777777" w:rsidR="004B4A9B" w:rsidRPr="00654DFD" w:rsidRDefault="004B4A9B" w:rsidP="00C217D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This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covers some items and services even if you haven’t yet met the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amount. But a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copayment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or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may apply.</w:t>
            </w:r>
            <w:r>
              <w:t xml:space="preserve"> </w:t>
            </w:r>
            <w:r w:rsidRPr="00372EAB">
              <w:rPr>
                <w:rFonts w:ascii="Arial Narrow" w:hAnsi="Arial Narrow" w:cs="Arial Narrow"/>
                <w:sz w:val="24"/>
                <w:szCs w:val="24"/>
              </w:rPr>
              <w:t xml:space="preserve">For example, this </w:t>
            </w:r>
            <w:r w:rsidRPr="00372EAB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372EAB">
              <w:rPr>
                <w:rFonts w:ascii="Arial Narrow" w:hAnsi="Arial Narrow" w:cs="Arial Narrow"/>
                <w:sz w:val="24"/>
                <w:szCs w:val="24"/>
              </w:rPr>
              <w:t xml:space="preserve"> covers certain </w:t>
            </w:r>
            <w:r w:rsidRPr="00FD65C4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 services</w:t>
            </w:r>
            <w:r w:rsidRPr="00372EAB">
              <w:rPr>
                <w:rFonts w:ascii="Arial Narrow" w:hAnsi="Arial Narrow" w:cs="Arial Narrow"/>
                <w:sz w:val="24"/>
                <w:szCs w:val="24"/>
              </w:rPr>
              <w:t xml:space="preserve"> without </w:t>
            </w:r>
            <w:r w:rsidRPr="00372EAB">
              <w:rPr>
                <w:rFonts w:ascii="Arial Narrow" w:hAnsi="Arial Narrow" w:cs="Arial Narrow"/>
                <w:sz w:val="24"/>
                <w:szCs w:val="24"/>
                <w:u w:val="single"/>
              </w:rPr>
              <w:t>cost-sharing</w:t>
            </w:r>
            <w:r w:rsidRPr="00372EAB">
              <w:rPr>
                <w:rFonts w:ascii="Arial Narrow" w:hAnsi="Arial Narrow" w:cs="Arial Narrow"/>
                <w:sz w:val="24"/>
                <w:szCs w:val="24"/>
              </w:rPr>
              <w:t xml:space="preserve"> and before you meet your </w:t>
            </w:r>
            <w:r w:rsidRPr="00372EAB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372EAB">
              <w:rPr>
                <w:rFonts w:ascii="Arial Narrow" w:hAnsi="Arial Narrow" w:cs="Arial Narrow"/>
                <w:sz w:val="24"/>
                <w:szCs w:val="24"/>
              </w:rPr>
              <w:t xml:space="preserve">. See a list of covered </w:t>
            </w:r>
            <w:r w:rsidRPr="00FD65C4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</w:t>
            </w:r>
            <w:r w:rsidRPr="00D005E6"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Pr="00CC5BFD">
              <w:rPr>
                <w:rFonts w:ascii="Arial Narrow" w:hAnsi="Arial Narrow" w:cs="Arial Narrow"/>
                <w:sz w:val="24"/>
                <w:szCs w:val="24"/>
                <w:u w:val="single"/>
              </w:rPr>
              <w:t>services</w:t>
            </w:r>
            <w:r w:rsidRPr="00372EAB">
              <w:rPr>
                <w:rFonts w:ascii="Arial Narrow" w:hAnsi="Arial Narrow" w:cs="Arial Narrow"/>
                <w:sz w:val="24"/>
                <w:szCs w:val="24"/>
              </w:rPr>
              <w:t xml:space="preserve"> at </w:t>
            </w:r>
            <w:hyperlink r:id="rId9" w:history="1">
              <w:r w:rsidRPr="009D45CC">
                <w:rPr>
                  <w:rStyle w:val="Hyperlink"/>
                  <w:rFonts w:ascii="Arial Narrow" w:hAnsi="Arial Narrow" w:cs="Arial Narrow"/>
                  <w:sz w:val="24"/>
                  <w:szCs w:val="24"/>
                </w:rPr>
                <w:t>https://www.healthcare.gov/coverage/preventive-care-benefits/</w:t>
              </w:r>
            </w:hyperlink>
            <w:r w:rsidRPr="00372EAB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  <w:tr w:rsidR="003044C3" w14:paraId="23D3CBC4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2E2B449B" w14:textId="77777777" w:rsidR="004B4A9B" w:rsidRPr="008A5D17" w:rsidRDefault="004B4A9B" w:rsidP="00385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Are there other</w:t>
            </w:r>
          </w:p>
          <w:p w14:paraId="4CF3BB1D" w14:textId="77777777" w:rsidR="004B4A9B" w:rsidRPr="00654DFD" w:rsidRDefault="004B4A9B" w:rsidP="00385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deductibles</w:t>
            </w:r>
            <w:r w:rsidRPr="008A5D17">
              <w:rPr>
                <w:rFonts w:ascii="Arial Narrow" w:hAnsi="Arial Narrow" w:cs="Arial Narrow"/>
                <w:b/>
                <w:bCs/>
                <w:color w:val="0080BE"/>
                <w:sz w:val="24"/>
                <w:szCs w:val="24"/>
              </w:rPr>
              <w:t xml:space="preserve"> 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for specific services?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3D5E18FC" w14:textId="77777777" w:rsidR="004B4A9B" w:rsidRPr="00654DFD" w:rsidRDefault="004B4A9B" w:rsidP="002E7334">
            <w:pPr>
              <w:spacing w:before="60" w:after="6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No.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5DF14008" w14:textId="77777777" w:rsidR="004B4A9B" w:rsidRDefault="004B4A9B" w:rsidP="0030566B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25013F">
              <w:rPr>
                <w:rFonts w:ascii="Arial Narrow" w:hAnsi="Arial Narrow" w:cs="Arial Narrow"/>
                <w:sz w:val="24"/>
                <w:szCs w:val="24"/>
              </w:rPr>
              <w:t xml:space="preserve">You don’t have to meet </w:t>
            </w:r>
            <w:r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deductibles</w:t>
            </w:r>
            <w:r w:rsidRPr="0025013F">
              <w:rPr>
                <w:rFonts w:ascii="Arial Narrow" w:hAnsi="Arial Narrow" w:cs="Arial Narrow"/>
                <w:sz w:val="24"/>
                <w:szCs w:val="24"/>
              </w:rPr>
              <w:t xml:space="preserve"> for specific services.</w:t>
            </w:r>
          </w:p>
          <w:p w14:paraId="0B324D80" w14:textId="77777777" w:rsidR="004B4A9B" w:rsidRPr="00875FCF" w:rsidRDefault="004B4A9B" w:rsidP="0030566B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</w:p>
        </w:tc>
      </w:tr>
      <w:tr w:rsidR="003044C3" w14:paraId="2FDC2B4E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0F3CF4C0" w14:textId="77777777" w:rsidR="004B4A9B" w:rsidRPr="00654DFD" w:rsidRDefault="004B4A9B" w:rsidP="004559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What is the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out-of-pocket limit</w:t>
            </w:r>
            <w:r w:rsidRPr="008A5D17">
              <w:rPr>
                <w:rFonts w:ascii="Arial Narrow" w:hAnsi="Arial Narrow" w:cs="Arial Narrow"/>
                <w:b/>
                <w:bCs/>
                <w:color w:val="0080BE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for this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086155C" w14:textId="77777777" w:rsidR="004B4A9B" w:rsidRPr="00B55129" w:rsidRDefault="004B4A9B" w:rsidP="0012048A">
            <w:pPr>
              <w:spacing w:before="60" w:after="6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In-network: $4,000 person/$8,000 family</w:t>
            </w:r>
          </w:p>
          <w:p w14:paraId="22EE3953" w14:textId="77777777" w:rsidR="004B4A9B" w:rsidRPr="00654DFD" w:rsidRDefault="004B4A9B" w:rsidP="0012048A">
            <w:pPr>
              <w:spacing w:before="60" w:after="6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Out-of-network: $8,000 person/$16,000 family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2819E2E5" w14:textId="77777777" w:rsidR="004B4A9B" w:rsidRPr="00875FCF" w:rsidRDefault="004B4A9B" w:rsidP="0030566B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The </w:t>
            </w:r>
            <w:r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out-of-pocket limit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is the most you could pay in a year for covered services. </w:t>
            </w:r>
            <w:r w:rsidRPr="00FB23B7">
              <w:rPr>
                <w:rFonts w:ascii="Arial Narrow" w:hAnsi="Arial Narrow" w:cs="Arial Narrow"/>
                <w:sz w:val="24"/>
                <w:szCs w:val="24"/>
              </w:rPr>
              <w:t xml:space="preserve">If you have other family members in this </w:t>
            </w:r>
            <w:r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FB23B7">
              <w:rPr>
                <w:rFonts w:ascii="Arial Narrow" w:hAnsi="Arial Narrow" w:cs="Arial Narrow"/>
                <w:sz w:val="24"/>
                <w:szCs w:val="24"/>
              </w:rPr>
              <w:t xml:space="preserve">, they </w:t>
            </w:r>
            <w:proofErr w:type="gramStart"/>
            <w:r w:rsidRPr="00FB23B7">
              <w:rPr>
                <w:rFonts w:ascii="Arial Narrow" w:hAnsi="Arial Narrow" w:cs="Arial Narrow"/>
                <w:sz w:val="24"/>
                <w:szCs w:val="24"/>
              </w:rPr>
              <w:t>have to</w:t>
            </w:r>
            <w:proofErr w:type="gramEnd"/>
            <w:r w:rsidRPr="00FB23B7">
              <w:rPr>
                <w:rFonts w:ascii="Arial Narrow" w:hAnsi="Arial Narrow" w:cs="Arial Narrow"/>
                <w:sz w:val="24"/>
                <w:szCs w:val="24"/>
              </w:rPr>
              <w:t xml:space="preserve"> meet their own </w:t>
            </w:r>
            <w:r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out-of-pocket limits</w:t>
            </w:r>
            <w:r w:rsidRPr="00FB23B7">
              <w:rPr>
                <w:rFonts w:ascii="Arial Narrow" w:hAnsi="Arial Narrow" w:cs="Arial Narrow"/>
                <w:sz w:val="24"/>
                <w:szCs w:val="24"/>
              </w:rPr>
              <w:t xml:space="preserve"> until the overall family </w:t>
            </w:r>
            <w:r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out-of-pocket limit</w:t>
            </w:r>
            <w:r w:rsidRPr="00FB23B7">
              <w:rPr>
                <w:rFonts w:ascii="Arial Narrow" w:hAnsi="Arial Narrow" w:cs="Arial Narrow"/>
                <w:sz w:val="24"/>
                <w:szCs w:val="24"/>
              </w:rPr>
              <w:t xml:space="preserve"> has been met.</w:t>
            </w:r>
          </w:p>
          <w:p w14:paraId="04223872" w14:textId="77777777" w:rsidR="004B4A9B" w:rsidRPr="00875FCF" w:rsidRDefault="004B4A9B" w:rsidP="00875FCF">
            <w:pPr>
              <w:rPr>
                <w:rFonts w:ascii="Arial Narrow" w:hAnsi="Arial Narrow" w:cs="Arial Narrow" w:hint="default"/>
                <w:sz w:val="24"/>
                <w:szCs w:val="24"/>
              </w:rPr>
            </w:pPr>
          </w:p>
        </w:tc>
      </w:tr>
      <w:tr w:rsidR="003044C3" w14:paraId="4DC3D3FB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2C762A86" w14:textId="77777777" w:rsidR="004B4A9B" w:rsidRPr="008A5D17" w:rsidRDefault="004B4A9B" w:rsidP="00385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What is </w:t>
            </w:r>
            <w:r w:rsidRPr="008A5D17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not included in</w:t>
            </w:r>
          </w:p>
          <w:p w14:paraId="4C4A32B1" w14:textId="77777777" w:rsidR="004B4A9B" w:rsidRPr="00654DFD" w:rsidRDefault="004B4A9B" w:rsidP="00385D50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the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out-of-pocket limit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55878C3D" w14:textId="77777777" w:rsidR="004B4A9B" w:rsidRPr="00654DFD" w:rsidRDefault="004B4A9B" w:rsidP="00C217D7">
            <w:pPr>
              <w:spacing w:before="60" w:after="6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Premium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,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balance-billing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charges, penalties, and health care this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doesn't cover.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4C1BD521" w14:textId="77777777" w:rsidR="004B4A9B" w:rsidRDefault="004B4A9B" w:rsidP="0001389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Even though you pay these expenses, they don’t count toward the </w:t>
            </w:r>
            <w:r w:rsidRPr="0075585A">
              <w:rPr>
                <w:rFonts w:ascii="Arial Narrow" w:hAnsi="Arial Narrow" w:cs="Arial Narrow"/>
                <w:sz w:val="24"/>
                <w:szCs w:val="24"/>
                <w:u w:val="single"/>
              </w:rPr>
              <w:t>out–of–pocket limit</w:t>
            </w:r>
            <w:r w:rsidRPr="009F11FB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  <w:p w14:paraId="62CC2C14" w14:textId="77777777" w:rsidR="004B4A9B" w:rsidRPr="000C03C9" w:rsidRDefault="004B4A9B" w:rsidP="000C03C9">
            <w:pPr>
              <w:rPr>
                <w:rFonts w:ascii="Arial Narrow" w:hAnsi="Arial Narrow" w:cs="Arial Narrow" w:hint="default"/>
                <w:sz w:val="24"/>
                <w:szCs w:val="24"/>
              </w:rPr>
            </w:pPr>
          </w:p>
        </w:tc>
      </w:tr>
      <w:tr w:rsidR="003044C3" w14:paraId="3D6C47F3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6CA8206B" w14:textId="77777777" w:rsidR="004B4A9B" w:rsidRPr="00654DFD" w:rsidRDefault="004B4A9B" w:rsidP="004559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Will you pay less if you use a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network provider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8F099B8" w14:textId="77777777" w:rsidR="004B4A9B" w:rsidRPr="00654DFD" w:rsidRDefault="004B4A9B" w:rsidP="00A2352A">
            <w:pPr>
              <w:spacing w:before="60" w:after="6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Yes. See http://www.bcbst.com/Network-S or call 1-800-565-9140 for a list of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in-network providers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1145CA3D" w14:textId="77777777" w:rsidR="004B4A9B" w:rsidRPr="00654DFD" w:rsidRDefault="004B4A9B" w:rsidP="00D31E14">
            <w:pPr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This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uses a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network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. You will pay less if you use a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in the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plan’s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network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. You will pay the most if you use an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out-of-network 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, and you might receive a bill from a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for the difference between the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provider’s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charge and what your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pays (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balance billing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). Be aware, your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network 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might use an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out-of-network 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for some services (such as lab work). Check with your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before you get services.</w:t>
            </w:r>
          </w:p>
        </w:tc>
      </w:tr>
      <w:tr w:rsidR="003044C3" w14:paraId="10C0A154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7E10FB2F" w14:textId="77777777" w:rsidR="004B4A9B" w:rsidRPr="00654DFD" w:rsidRDefault="004B4A9B" w:rsidP="004559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lastRenderedPageBreak/>
              <w:t xml:space="preserve">Do you need a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referral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to see a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specialist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6C8125F8" w14:textId="77777777" w:rsidR="004B4A9B" w:rsidRPr="00654DFD" w:rsidRDefault="004B4A9B" w:rsidP="00697094">
            <w:pPr>
              <w:spacing w:before="60" w:after="6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No.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319A8A83" w14:textId="77777777" w:rsidR="004B4A9B" w:rsidRPr="00654DFD" w:rsidRDefault="004B4A9B" w:rsidP="00301B43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t xml:space="preserve"> </w:t>
            </w:r>
            <w:r w:rsidRPr="009C6D7B">
              <w:rPr>
                <w:rFonts w:ascii="Arial Narrow" w:hAnsi="Arial Narrow" w:cs="Arial Narrow"/>
                <w:sz w:val="24"/>
                <w:szCs w:val="24"/>
              </w:rPr>
              <w:t xml:space="preserve">You can see the </w:t>
            </w:r>
            <w:r w:rsidRPr="00DC5217">
              <w:rPr>
                <w:rFonts w:ascii="Arial Narrow" w:hAnsi="Arial Narrow" w:cs="Arial Narrow"/>
                <w:sz w:val="24"/>
                <w:szCs w:val="24"/>
                <w:u w:val="single"/>
              </w:rPr>
              <w:t>specialist</w:t>
            </w:r>
            <w:r w:rsidRPr="009C6D7B">
              <w:rPr>
                <w:rFonts w:ascii="Arial Narrow" w:hAnsi="Arial Narrow" w:cs="Arial Narrow"/>
                <w:sz w:val="24"/>
                <w:szCs w:val="24"/>
              </w:rPr>
              <w:t xml:space="preserve"> you choose without a </w:t>
            </w:r>
            <w:r w:rsidRPr="00DC5217">
              <w:rPr>
                <w:rFonts w:ascii="Arial Narrow" w:hAnsi="Arial Narrow" w:cs="Arial Narrow"/>
                <w:sz w:val="24"/>
                <w:szCs w:val="24"/>
                <w:u w:val="single"/>
              </w:rPr>
              <w:t>referral</w:t>
            </w:r>
            <w:r w:rsidRPr="009C6D7B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</w:tbl>
    <w:p w14:paraId="48F9CFE8" w14:textId="77777777" w:rsidR="004B4A9B" w:rsidRDefault="004B4A9B" w:rsidP="00654DFD">
      <w:pPr>
        <w:spacing w:after="0" w:line="240" w:lineRule="auto"/>
        <w:rPr>
          <w:rFonts w:ascii="Arial Narrow" w:hAnsi="Arial Narrow" w:cs="Arial Narrow" w:hint="default"/>
          <w:color w:val="000000"/>
          <w:sz w:val="24"/>
          <w:szCs w:val="24"/>
        </w:rPr>
      </w:pPr>
    </w:p>
    <w:p w14:paraId="32A9E08E" w14:textId="037954FA" w:rsidR="004B4A9B" w:rsidRPr="00654DFD" w:rsidRDefault="004B4A9B" w:rsidP="00654DFD">
      <w:pPr>
        <w:spacing w:after="0" w:line="240" w:lineRule="auto"/>
        <w:rPr>
          <w:rFonts w:ascii="Arial Narrow" w:hAnsi="Arial Narrow" w:cs="Arial Narrow" w:hint="default"/>
          <w:color w:val="000000"/>
          <w:sz w:val="4"/>
          <w:szCs w:val="4"/>
        </w:rPr>
      </w:pPr>
      <w:r>
        <w:rPr>
          <w:rFonts w:ascii="Arial Narrow" w:hAnsi="Arial Narrow" w:cs="Arial Narrow"/>
          <w:color w:val="000000"/>
          <w:sz w:val="24"/>
          <w:szCs w:val="24"/>
        </w:rPr>
        <w:fldChar w:fldCharType="begin"/>
      </w:r>
      <w:r>
        <w:rPr>
          <w:rFonts w:ascii="Arial Narrow" w:hAnsi="Arial Narrow" w:cs="Arial Narrow"/>
          <w:color w:val="000000"/>
          <w:sz w:val="24"/>
          <w:szCs w:val="24"/>
        </w:rPr>
        <w:instrText xml:space="preserve"> IF </w:instrText>
      </w:r>
      <w:r>
        <w:rPr>
          <w:rFonts w:ascii="Arial Narrow" w:hAnsi="Arial Narrow" w:cs="Arial Narrow"/>
          <w:color w:val="000000"/>
          <w:sz w:val="24"/>
          <w:szCs w:val="24"/>
        </w:rPr>
        <w:fldChar w:fldCharType="begin"/>
      </w:r>
      <w:r>
        <w:rPr>
          <w:rFonts w:ascii="Arial Narrow" w:hAnsi="Arial Narrow" w:cs="Arial Narrow"/>
          <w:color w:val="000000"/>
          <w:sz w:val="24"/>
          <w:szCs w:val="24"/>
        </w:rPr>
        <w:instrText xml:space="preserve"> PAGE </w:instrText>
      </w:r>
      <w:r>
        <w:rPr>
          <w:rFonts w:ascii="Arial Narrow" w:hAnsi="Arial Narrow" w:cs="Arial Narrow"/>
          <w:color w:val="000000"/>
          <w:sz w:val="24"/>
          <w:szCs w:val="24"/>
        </w:rPr>
        <w:fldChar w:fldCharType="separate"/>
      </w:r>
      <w:r w:rsidR="006E7712">
        <w:rPr>
          <w:rFonts w:ascii="Arial Narrow" w:hAnsi="Arial Narrow" w:cs="Arial Narrow" w:hint="default"/>
          <w:noProof/>
          <w:color w:val="000000"/>
          <w:sz w:val="24"/>
          <w:szCs w:val="24"/>
        </w:rPr>
        <w:instrText>2</w:instrText>
      </w:r>
      <w:r>
        <w:rPr>
          <w:rFonts w:ascii="Arial Narrow" w:hAnsi="Arial Narrow" w:cs="Arial Narrow"/>
          <w:color w:val="000000"/>
          <w:sz w:val="24"/>
          <w:szCs w:val="24"/>
        </w:rPr>
        <w:fldChar w:fldCharType="end"/>
      </w:r>
      <w:r>
        <w:rPr>
          <w:rFonts w:ascii="Arial Narrow" w:hAnsi="Arial Narrow" w:cs="Arial Narrow"/>
          <w:color w:val="000000"/>
          <w:sz w:val="24"/>
          <w:szCs w:val="24"/>
        </w:rPr>
        <w:instrText xml:space="preserve"> = 1 “</w:instrText>
      </w:r>
      <w:r>
        <w:rPr>
          <w:rFonts w:ascii="Arial Narrow" w:hAnsi="Arial Narrow" w:cs="Arial Narrow"/>
          <w:color w:val="000000"/>
          <w:sz w:val="24"/>
          <w:szCs w:val="24"/>
        </w:rPr>
        <w:br w:type="page"/>
        <w:instrText xml:space="preserve">” </w:instrText>
      </w:r>
      <w:r>
        <w:rPr>
          <w:rFonts w:ascii="Arial Narrow" w:hAnsi="Arial Narrow" w:cs="Arial Narrow"/>
          <w:color w:val="000000"/>
          <w:sz w:val="24"/>
          <w:szCs w:val="24"/>
        </w:rPr>
        <w:fldChar w:fldCharType="end"/>
      </w:r>
    </w:p>
    <w:tbl>
      <w:tblPr>
        <w:tblW w:w="14616" w:type="dxa"/>
        <w:tblBorders>
          <w:top w:val="single" w:sz="4" w:space="0" w:color="C0E8FB"/>
          <w:left w:val="single" w:sz="4" w:space="0" w:color="C0E8FB"/>
          <w:bottom w:val="single" w:sz="4" w:space="0" w:color="C0E8FB"/>
          <w:right w:val="single" w:sz="4" w:space="0" w:color="C0E8FB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14058"/>
      </w:tblGrid>
      <w:tr w:rsidR="003044C3" w14:paraId="76D412F9" w14:textId="77777777">
        <w:trPr>
          <w:tblHeader/>
        </w:trPr>
        <w:tc>
          <w:tcPr>
            <w:tcW w:w="558" w:type="dxa"/>
            <w:tcBorders>
              <w:top w:val="single" w:sz="4" w:space="0" w:color="C0E8FB"/>
              <w:left w:val="single" w:sz="4" w:space="0" w:color="C0E8FB"/>
              <w:bottom w:val="single" w:sz="4" w:space="0" w:color="C0E8FB"/>
            </w:tcBorders>
            <w:shd w:val="clear" w:color="auto" w:fill="EFF9FF"/>
            <w:vAlign w:val="center"/>
          </w:tcPr>
          <w:p w14:paraId="3A18894B" w14:textId="77777777" w:rsidR="004B4A9B" w:rsidRPr="00654DFD" w:rsidRDefault="00000000" w:rsidP="00E83099">
            <w:pPr>
              <w:spacing w:after="0" w:line="240" w:lineRule="auto"/>
              <w:ind w:left="-90"/>
              <w:rPr>
                <w:rFonts w:ascii="Arial Narrow" w:hAnsi="Arial Narrow" w:cs="Arial Narrow" w:hint="default"/>
                <w:b/>
                <w:bCs/>
                <w:color w:val="0775A8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noProof/>
                <w:sz w:val="24"/>
                <w:szCs w:val="24"/>
              </w:rPr>
              <w:pict w14:anchorId="1F0C4314">
                <v:shape id="Picture 4" o:spid="_x0000_i1026" type="#_x0000_t75" style="width:30pt;height:22.5pt;visibility:visible">
                  <v:imagedata r:id="rId10" o:title=""/>
                </v:shape>
              </w:pict>
            </w:r>
          </w:p>
        </w:tc>
        <w:tc>
          <w:tcPr>
            <w:tcW w:w="14058" w:type="dxa"/>
            <w:tcBorders>
              <w:top w:val="single" w:sz="4" w:space="0" w:color="C0E8FB"/>
              <w:bottom w:val="single" w:sz="4" w:space="0" w:color="C0E8FB"/>
              <w:right w:val="single" w:sz="4" w:space="0" w:color="C0E8FB"/>
            </w:tcBorders>
            <w:shd w:val="clear" w:color="auto" w:fill="EFF9FF"/>
            <w:vAlign w:val="center"/>
          </w:tcPr>
          <w:p w14:paraId="5A57D6B0" w14:textId="77777777" w:rsidR="004B4A9B" w:rsidRPr="009B7E0F" w:rsidRDefault="004B4A9B" w:rsidP="00FE69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9A5EA8">
              <w:rPr>
                <w:rFonts w:ascii="Arial Narrow" w:hAnsi="Arial Narrow" w:cs="Arial Narrow"/>
                <w:sz w:val="24"/>
                <w:szCs w:val="24"/>
              </w:rPr>
              <w:t xml:space="preserve">All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copayment</w:t>
            </w:r>
            <w:r w:rsidRPr="009A5EA8">
              <w:rPr>
                <w:rFonts w:ascii="Arial Narrow" w:hAnsi="Arial Narrow" w:cs="Arial Narrow"/>
                <w:sz w:val="24"/>
                <w:szCs w:val="24"/>
              </w:rPr>
              <w:t xml:space="preserve"> and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Pr="009B7E0F">
              <w:rPr>
                <w:rFonts w:ascii="Arial Narrow" w:hAnsi="Arial Narrow" w:cs="Arial Narrow"/>
                <w:sz w:val="24"/>
                <w:szCs w:val="24"/>
              </w:rPr>
              <w:t xml:space="preserve"> costs shown in this chart are after your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9B7E0F">
              <w:rPr>
                <w:rFonts w:ascii="Arial Narrow" w:hAnsi="Arial Narrow" w:cs="Arial Narrow"/>
                <w:sz w:val="24"/>
                <w:szCs w:val="24"/>
              </w:rPr>
              <w:t xml:space="preserve"> has been met, if a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9B7E0F">
              <w:rPr>
                <w:rFonts w:ascii="Arial Narrow" w:hAnsi="Arial Narrow" w:cs="Arial Narrow"/>
                <w:sz w:val="24"/>
                <w:szCs w:val="24"/>
              </w:rPr>
              <w:t xml:space="preserve"> applies.</w:t>
            </w:r>
          </w:p>
        </w:tc>
      </w:tr>
    </w:tbl>
    <w:p w14:paraId="40E8D005" w14:textId="77777777" w:rsidR="004B4A9B" w:rsidRPr="00654DFD" w:rsidRDefault="004B4A9B" w:rsidP="00654DFD">
      <w:pPr>
        <w:tabs>
          <w:tab w:val="left" w:pos="1072"/>
        </w:tabs>
        <w:spacing w:after="0" w:line="240" w:lineRule="auto"/>
        <w:rPr>
          <w:rFonts w:ascii="Arial Narrow" w:hAnsi="Arial Narrow" w:cs="Arial Narrow" w:hint="default"/>
          <w:color w:val="000000"/>
          <w:sz w:val="8"/>
          <w:szCs w:val="8"/>
        </w:rPr>
      </w:pPr>
    </w:p>
    <w:tbl>
      <w:tblPr>
        <w:tblW w:w="14688" w:type="dxa"/>
        <w:tbl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2358"/>
        <w:gridCol w:w="2970"/>
        <w:gridCol w:w="2610"/>
        <w:gridCol w:w="2180"/>
        <w:gridCol w:w="430"/>
        <w:gridCol w:w="4140"/>
      </w:tblGrid>
      <w:tr w:rsidR="003044C3" w14:paraId="6B30C99D" w14:textId="77777777">
        <w:trPr>
          <w:cantSplit/>
          <w:tblHeader/>
        </w:trPr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3E812982" w14:textId="77777777" w:rsidR="004B4A9B" w:rsidRPr="00654DFD" w:rsidRDefault="004B4A9B" w:rsidP="00E11BC2">
            <w:pPr>
              <w:spacing w:after="0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Common </w:t>
            </w: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br/>
              <w:t>Medical Event</w:t>
            </w:r>
          </w:p>
        </w:tc>
        <w:tc>
          <w:tcPr>
            <w:tcW w:w="2970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7C2223F5" w14:textId="77777777" w:rsidR="004B4A9B" w:rsidRPr="00654DFD" w:rsidRDefault="004B4A9B" w:rsidP="00E11BC2">
            <w:pPr>
              <w:spacing w:after="0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Services You May Need</w:t>
            </w:r>
          </w:p>
        </w:tc>
        <w:tc>
          <w:tcPr>
            <w:tcW w:w="479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0775A8"/>
            </w:tcBorders>
            <w:shd w:val="clear" w:color="auto" w:fill="0775A8"/>
            <w:vAlign w:val="center"/>
          </w:tcPr>
          <w:p w14:paraId="44CA7600" w14:textId="77777777" w:rsidR="004B4A9B" w:rsidRPr="00654DFD" w:rsidRDefault="004B4A9B" w:rsidP="000B48A9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What You Will Pay</w:t>
            </w:r>
          </w:p>
        </w:tc>
        <w:tc>
          <w:tcPr>
            <w:tcW w:w="430" w:type="dxa"/>
            <w:tcBorders>
              <w:top w:val="single" w:sz="6" w:space="0" w:color="70AFD9"/>
              <w:left w:val="single" w:sz="6" w:space="0" w:color="0775A8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261DAB8D" w14:textId="77777777" w:rsidR="004B4A9B" w:rsidRPr="00654DFD" w:rsidRDefault="004B4A9B" w:rsidP="000B48A9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4140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5B4B19FC" w14:textId="77777777" w:rsidR="004B4A9B" w:rsidRPr="00654DFD" w:rsidRDefault="004B4A9B" w:rsidP="00654DFD">
            <w:pPr>
              <w:spacing w:after="0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Limitations</w:t>
            </w:r>
            <w:r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,</w:t>
            </w: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 Exceptions</w:t>
            </w:r>
            <w:r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, &amp; Other Important Information</w:t>
            </w:r>
          </w:p>
        </w:tc>
      </w:tr>
      <w:tr w:rsidR="003044C3" w14:paraId="649BF043" w14:textId="77777777">
        <w:trPr>
          <w:cantSplit/>
          <w:tblHeader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49B3698C" w14:textId="77777777" w:rsidR="004B4A9B" w:rsidRPr="00654DFD" w:rsidRDefault="004B4A9B" w:rsidP="00654DFD">
            <w:pPr>
              <w:spacing w:after="0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2970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02E4EDB7" w14:textId="77777777" w:rsidR="004B4A9B" w:rsidRPr="00654DFD" w:rsidRDefault="004B4A9B" w:rsidP="00654DFD">
            <w:pPr>
              <w:spacing w:after="0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23802E65" w14:textId="77777777" w:rsidR="004B4A9B" w:rsidRPr="00CC5BFD" w:rsidRDefault="004B4A9B" w:rsidP="000B48A9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CC5B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In-Network Provider</w:t>
            </w:r>
          </w:p>
          <w:p w14:paraId="078092EB" w14:textId="77777777" w:rsidR="004B4A9B" w:rsidRPr="00654DFD" w:rsidRDefault="004B4A9B" w:rsidP="009A5EA8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(You will pay the least)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6A90EAA8" w14:textId="77777777" w:rsidR="004B4A9B" w:rsidRPr="00CC5BFD" w:rsidRDefault="004B4A9B" w:rsidP="009B7E0F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CC5B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Out-of-Network Provider</w:t>
            </w:r>
          </w:p>
          <w:p w14:paraId="54870C17" w14:textId="77777777" w:rsidR="004B4A9B" w:rsidRPr="00654DFD" w:rsidRDefault="004B4A9B" w:rsidP="0002562F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(You will pay the most) </w:t>
            </w:r>
          </w:p>
        </w:tc>
        <w:tc>
          <w:tcPr>
            <w:tcW w:w="4140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5BE7BF1F" w14:textId="77777777" w:rsidR="004B4A9B" w:rsidRPr="00654DFD" w:rsidRDefault="004B4A9B" w:rsidP="00654DFD">
            <w:pPr>
              <w:spacing w:after="0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</w:p>
        </w:tc>
      </w:tr>
      <w:tr w:rsidR="003044C3" w14:paraId="349519FA" w14:textId="77777777"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4D5D18AD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If you visit a health care </w:t>
            </w:r>
            <w:r w:rsidRPr="00FD17D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provider’s</w:t>
            </w:r>
            <w:r w:rsidRPr="008A5D17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office or clinic</w:t>
            </w: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78872A1" w14:textId="77777777" w:rsidR="004B4A9B" w:rsidRPr="00654DFD" w:rsidRDefault="004B4A9B" w:rsidP="003C22BA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Primary care visit to treat an injury or illness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8A22C6F" w14:textId="77777777" w:rsidR="004B4A9B" w:rsidRPr="000001CB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$35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/visit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apply. 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08F5CAB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36E2C465" w14:textId="77777777" w:rsidR="004B4A9B" w:rsidRPr="00C04948" w:rsidRDefault="004B4A9B" w:rsidP="00091CE3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3044C3" w14:paraId="535BC0ED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57126A01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78798E90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Specialist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 xml:space="preserve"> visit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6A5F2139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$50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/visit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apply.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5E8A6BBC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7F53F7F0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Office surgery subject to Office surgery subject to &lt;b&gt;office copay&lt;b&gt;.</w:t>
            </w:r>
          </w:p>
        </w:tc>
      </w:tr>
      <w:tr w:rsidR="003044C3" w14:paraId="03FCA52C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2051EFD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982900D" w14:textId="77777777" w:rsidR="004B4A9B" w:rsidRPr="008A5D17" w:rsidRDefault="004B4A9B" w:rsidP="000C10E0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 care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>/</w:t>
            </w: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screening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>/</w:t>
            </w:r>
          </w:p>
          <w:p w14:paraId="40DD08C9" w14:textId="77777777" w:rsidR="004B4A9B" w:rsidRPr="00654DFD" w:rsidRDefault="004B4A9B" w:rsidP="000C10E0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sz w:val="24"/>
                <w:szCs w:val="24"/>
              </w:rPr>
              <w:t>immunization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AA6CB20" w14:textId="77777777" w:rsidR="004B4A9B" w:rsidRPr="00654DFD" w:rsidRDefault="004B4A9B" w:rsidP="00716809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 Charge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BCB8F19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7B3D9150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A1c testing will be covered at 100%. You may have to pay for services that aren’t preventive. Ask your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if the services needed are preventive. Then check what your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will pay for. Travel immunization </w:t>
            </w:r>
            <w:proofErr w:type="gramStart"/>
            <w:r w:rsidRPr="00B55129">
              <w:rPr>
                <w:rFonts w:ascii="Arial Narrow" w:hAnsi="Arial Narrow" w:cs="Arial Narrow"/>
                <w:sz w:val="24"/>
                <w:szCs w:val="24"/>
              </w:rPr>
              <w:t>not</w:t>
            </w:r>
            <w:proofErr w:type="gramEnd"/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covered in office or clinic setting.</w:t>
            </w:r>
          </w:p>
        </w:tc>
      </w:tr>
      <w:tr w:rsidR="003044C3" w14:paraId="160E214B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E594D3F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have a test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12F52F93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Diagnostic test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 xml:space="preserve"> (x-ray, blood work)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632ECB07" w14:textId="77777777" w:rsidR="004B4A9B" w:rsidRPr="00654DFD" w:rsidRDefault="004B4A9B" w:rsidP="00E94E02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 xml:space="preserve">No Charge 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152FC754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64FE97B0" w14:textId="77777777" w:rsidR="004B4A9B" w:rsidRPr="00654DFD" w:rsidRDefault="004B4A9B" w:rsidP="00CC2474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Diagnostic testing benefits are determined by place of service, such as office or ER.</w:t>
            </w:r>
          </w:p>
        </w:tc>
      </w:tr>
      <w:tr w:rsidR="003044C3" w14:paraId="6E011979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71FF25E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FA1DBDC" w14:textId="77777777" w:rsidR="004B4A9B" w:rsidRPr="00654DFD" w:rsidRDefault="004B4A9B" w:rsidP="00E94E02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Imaging (CT/PET scans, MRIs) 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F7C6D59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37BD4C9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009EFA9D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required.  Your cost share may increase to 50% if not obtained.</w:t>
            </w:r>
          </w:p>
        </w:tc>
      </w:tr>
      <w:tr w:rsidR="003044C3" w14:paraId="4409D946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B3B18E4" w14:textId="77777777" w:rsidR="004B4A9B" w:rsidRDefault="004B4A9B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  <w:p w14:paraId="6536B16D" w14:textId="77777777" w:rsidR="004B4A9B" w:rsidRDefault="004B4A9B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  <w:p w14:paraId="7E419130" w14:textId="77777777" w:rsidR="004B4A9B" w:rsidRPr="00654DFD" w:rsidRDefault="004B4A9B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need drugs to treat your illness or condition</w:t>
            </w:r>
          </w:p>
          <w:p w14:paraId="346BE28A" w14:textId="77777777" w:rsidR="004B4A9B" w:rsidRDefault="004B4A9B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More information about </w:t>
            </w:r>
            <w:r w:rsidRPr="00FD17DD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prescription drug coverage</w:t>
            </w:r>
            <w:r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is available at </w:t>
            </w:r>
            <w:r w:rsidRPr="000961B1">
              <w:rPr>
                <w:rFonts w:ascii="Arial Narrow" w:hAnsi="Arial Narrow" w:cs="Arial Narrow"/>
                <w:color w:val="0000FF"/>
                <w:sz w:val="24"/>
                <w:szCs w:val="24"/>
                <w:u w:val="single"/>
              </w:rPr>
              <w:t>www.bcbst.com/rxp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or contact us at 800-565-9140</w:t>
            </w:r>
          </w:p>
          <w:p w14:paraId="29DE849A" w14:textId="77777777" w:rsidR="004B4A9B" w:rsidRDefault="004B4A9B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</w:p>
          <w:p w14:paraId="5891D1D3" w14:textId="77777777" w:rsidR="004B4A9B" w:rsidRDefault="004B4A9B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</w:p>
          <w:p w14:paraId="6D2B693C" w14:textId="77777777" w:rsidR="004B4A9B" w:rsidRDefault="004B4A9B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color w:val="0000FF"/>
                <w:sz w:val="24"/>
                <w:szCs w:val="24"/>
                <w:u w:val="single"/>
              </w:rPr>
            </w:pPr>
          </w:p>
          <w:p w14:paraId="35711DFB" w14:textId="77777777" w:rsidR="004B4A9B" w:rsidRPr="00654DFD" w:rsidRDefault="004B4A9B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F97F156" w14:textId="77777777" w:rsidR="004B4A9B" w:rsidRPr="00654DFD" w:rsidRDefault="004B4A9B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lastRenderedPageBreak/>
              <w:t>Preferred Generic drugs / Non-Preferred Generic drugs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13125134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0C1ED04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6AAE83F9" w14:textId="77777777" w:rsidR="004B4A9B" w:rsidRPr="00654DFD" w:rsidRDefault="004B4A9B" w:rsidP="007C5BC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3044C3" w14:paraId="7F10ED4D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48E128E6" w14:textId="77777777" w:rsidR="004B4A9B" w:rsidRPr="00654DFD" w:rsidRDefault="004B4A9B" w:rsidP="00654D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0EACA90" w14:textId="77777777" w:rsidR="004B4A9B" w:rsidRPr="00654DFD" w:rsidRDefault="004B4A9B" w:rsidP="00654D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Preferred brand drugs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A69A2F8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19DE7D3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31D365E4" w14:textId="77777777" w:rsidR="004B4A9B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  <w:p w14:paraId="15F8A64F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</w:p>
        </w:tc>
      </w:tr>
      <w:tr w:rsidR="003044C3" w14:paraId="04596033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476CA38D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2DCB2660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No</w:t>
            </w:r>
            <w:r>
              <w:rPr>
                <w:rFonts w:ascii="Arial Narrow" w:hAnsi="Arial Narrow" w:cs="Arial Narrow"/>
                <w:sz w:val="24"/>
                <w:szCs w:val="24"/>
              </w:rPr>
              <w:t>n-preferred brand drugs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658BF5A8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55C247E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7AF0D647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</w:p>
        </w:tc>
      </w:tr>
      <w:tr w:rsidR="003044C3" w14:paraId="08FB13A6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73CC487C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F05B394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</w:pPr>
            <w:r w:rsidRPr="00C4227A">
              <w:rPr>
                <w:rFonts w:ascii="Arial Narrow" w:hAnsi="Arial Narrow" w:cs="Arial Narrow"/>
                <w:sz w:val="24"/>
                <w:szCs w:val="24"/>
              </w:rPr>
              <w:t xml:space="preserve">Preferred </w:t>
            </w:r>
            <w:r w:rsidRPr="00C4227A">
              <w:rPr>
                <w:rFonts w:ascii="Arial Narrow" w:hAnsi="Arial Narrow" w:cs="Arial Narrow"/>
                <w:sz w:val="24"/>
                <w:szCs w:val="24"/>
                <w:u w:val="single"/>
              </w:rPr>
              <w:t>Specialty drugs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Pr="00C4227A">
              <w:rPr>
                <w:rFonts w:ascii="Arial Narrow" w:hAnsi="Arial Narrow" w:cs="Arial Narrow"/>
                <w:sz w:val="24"/>
                <w:szCs w:val="24"/>
              </w:rPr>
              <w:t xml:space="preserve">/ Non-Preferred </w:t>
            </w:r>
            <w:r w:rsidRPr="00C4227A">
              <w:rPr>
                <w:rFonts w:ascii="Arial Narrow" w:hAnsi="Arial Narrow" w:cs="Arial Narrow"/>
                <w:sz w:val="24"/>
                <w:szCs w:val="24"/>
                <w:u w:val="single"/>
              </w:rPr>
              <w:t>Specialty drugs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8C742C2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F58C80C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7BFF3758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3044C3" w14:paraId="6E3C91F3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32D7157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have outpatient surgery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2161ECA0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Facility fee (e.g., ambulatory surgery center)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4BF7DAE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014567F6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5EB2037C" w14:textId="77777777" w:rsidR="004B4A9B" w:rsidRPr="00654DFD" w:rsidRDefault="004B4A9B" w:rsidP="00CC2474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 for certain outpatient procedures.  Your cost share may increase to 50% if not obtained. *See Prior Authorization section.</w:t>
            </w:r>
          </w:p>
        </w:tc>
      </w:tr>
      <w:tr w:rsidR="003044C3" w14:paraId="3C9E60F8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4B7FDC8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18FA7B7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Physician/surgeon fees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F21EAF3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33F5375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7F71678C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 for certain outpatient procedures.  Your cost share may increase to 50% if not obtained. *See Prior Authorization section.</w:t>
            </w:r>
          </w:p>
        </w:tc>
      </w:tr>
      <w:tr w:rsidR="003044C3" w14:paraId="276B3837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2FACE5B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need immediate medical attention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0ACB3EBF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Emergency room care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3232D604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$250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/visit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63492CDF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$250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/visit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094B438D" w14:textId="77777777" w:rsidR="004B4A9B" w:rsidRPr="00654DFD" w:rsidRDefault="004B4A9B" w:rsidP="00CC2474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3044C3" w14:paraId="299A806A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57584E1A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1B91728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Emergency medical transportation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4BA3FF5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8347F88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710D62F7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3044C3" w14:paraId="26269487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73D1E87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vAlign w:val="center"/>
          </w:tcPr>
          <w:p w14:paraId="6EC8E779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Urgent care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vAlign w:val="center"/>
          </w:tcPr>
          <w:p w14:paraId="2C650345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$50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/visit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apply.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vAlign w:val="center"/>
          </w:tcPr>
          <w:p w14:paraId="3A3B40B7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noWrap/>
            <w:vAlign w:val="center"/>
          </w:tcPr>
          <w:p w14:paraId="0E2E6D5F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Office surgery subject to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office 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  <w:tr w:rsidR="003044C3" w14:paraId="06D3709D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11CCFAB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have a hospital stay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95797AE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Facility fee (e.g., hospital room)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062CFC4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9C97F14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621CD2E4" w14:textId="77777777" w:rsidR="004B4A9B" w:rsidRPr="00654DFD" w:rsidRDefault="004B4A9B" w:rsidP="00213AB4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required.  Your cost share may increase to 50% if not obtained.</w:t>
            </w:r>
          </w:p>
        </w:tc>
      </w:tr>
      <w:tr w:rsidR="003044C3" w14:paraId="7B884D51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7893ED35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5DFFF09B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Physician/surgeon fees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3EBE48F2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25012F34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noWrap/>
            <w:vAlign w:val="center"/>
          </w:tcPr>
          <w:p w14:paraId="397C95B7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required.  Your cost share may increase to 50% if not obtained.</w:t>
            </w:r>
          </w:p>
        </w:tc>
      </w:tr>
      <w:tr w:rsidR="003044C3" w14:paraId="47322107" w14:textId="77777777">
        <w:trPr>
          <w:trHeight w:val="522"/>
        </w:trPr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70B1356" w14:textId="77777777" w:rsidR="004B4A9B" w:rsidRPr="00654DFD" w:rsidRDefault="004B4A9B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If you </w:t>
            </w: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need</w:t>
            </w: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mental health, behavioral health, or substance abuse </w:t>
            </w: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services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EF1AE46" w14:textId="77777777" w:rsidR="004B4A9B" w:rsidRPr="00654DFD" w:rsidRDefault="004B4A9B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Outpatient services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8B779B6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$35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/visit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 for office visits and 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for other outpatient services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1C5237F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52EF7396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 for certain outpatient procedures. Your cost share may increase to 50% if not obtained. *See Prior Authorization section.</w:t>
            </w:r>
          </w:p>
        </w:tc>
      </w:tr>
      <w:tr w:rsidR="003044C3" w14:paraId="4F3ECF6F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929D3B8" w14:textId="77777777" w:rsidR="004B4A9B" w:rsidRPr="00654DFD" w:rsidRDefault="004B4A9B" w:rsidP="00654D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04AC334E" w14:textId="77777777" w:rsidR="004B4A9B" w:rsidRPr="00654DFD" w:rsidRDefault="004B4A9B" w:rsidP="00654D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Inpatient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5D38FBAB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6E1BC222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39F38B96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required.  Your cost share may increase to 50% if not obtained.</w:t>
            </w:r>
          </w:p>
        </w:tc>
      </w:tr>
      <w:tr w:rsidR="003044C3" w14:paraId="7B9F9362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7A8BC47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are pregnant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F4BB94C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Office v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>isits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71079B7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$35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/visit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apply. 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E1A4AE7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61B86FA2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Cost sharing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 for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 services.</w:t>
            </w:r>
          </w:p>
        </w:tc>
      </w:tr>
      <w:tr w:rsidR="003044C3" w14:paraId="59475D2E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3E60845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1AD807AD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Childbirth/delivery professional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6CAB2BB2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7DB8402D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2082E993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This service may be covered under the Specialty Care Program. Cost Share may vary; use a Blue Distinction Center for best benefit.</w:t>
            </w:r>
          </w:p>
        </w:tc>
      </w:tr>
      <w:tr w:rsidR="003044C3" w14:paraId="2EAF0F88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1CE9111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CA00D79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Childbirth/d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>elivery facility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3319BB1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12ED31B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0C658BC0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This service may be covered under the Specialty Care Program. Cost Share may </w:t>
            </w:r>
            <w:r w:rsidRPr="00C04948">
              <w:rPr>
                <w:rFonts w:ascii="Arial Narrow" w:hAnsi="Arial Narrow" w:cs="Arial Narrow"/>
                <w:sz w:val="24"/>
                <w:szCs w:val="24"/>
              </w:rPr>
              <w:lastRenderedPageBreak/>
              <w:t>vary; use a Blue Distinction Center for best benefit.</w:t>
            </w:r>
          </w:p>
        </w:tc>
      </w:tr>
      <w:tr w:rsidR="003044C3" w14:paraId="07363FD7" w14:textId="77777777"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CF39286" w14:textId="77777777" w:rsidR="004B4A9B" w:rsidRPr="009B7E0F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9A5EA8">
              <w:rPr>
                <w:rFonts w:ascii="Arial Narrow" w:hAnsi="Arial Narrow" w:cs="Arial Narrow"/>
                <w:b/>
                <w:bCs/>
                <w:sz w:val="24"/>
                <w:szCs w:val="24"/>
              </w:rPr>
              <w:lastRenderedPageBreak/>
              <w:t>If you need help recovering or have other special health needs</w:t>
            </w: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7748E868" w14:textId="77777777" w:rsidR="004B4A9B" w:rsidRPr="006473F6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Home health care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4308D3CB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44B1EFE2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794C8278" w14:textId="77777777" w:rsidR="004B4A9B" w:rsidRPr="007C5BCC" w:rsidRDefault="004B4A9B" w:rsidP="00BE5770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Unlimited</w:t>
            </w:r>
          </w:p>
        </w:tc>
      </w:tr>
      <w:tr w:rsidR="003044C3" w14:paraId="2412E0C6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473BD387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D2EB344" w14:textId="77777777" w:rsidR="004B4A9B" w:rsidRPr="006473F6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Rehabilitation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3A00DA5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E3859E5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22DD6FB3" w14:textId="77777777" w:rsidR="004B4A9B" w:rsidRPr="007C5BCC" w:rsidRDefault="004B4A9B" w:rsidP="004A4FC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Therapy </w:t>
            </w:r>
            <w:proofErr w:type="gramStart"/>
            <w:r w:rsidRPr="00C04948">
              <w:rPr>
                <w:rFonts w:ascii="Arial Narrow" w:hAnsi="Arial Narrow" w:cs="Arial Narrow"/>
                <w:sz w:val="24"/>
                <w:szCs w:val="24"/>
              </w:rPr>
              <w:t>limited</w:t>
            </w:r>
            <w:proofErr w:type="gramEnd"/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 to 60 visits per type per year.  Cardiac/Pulmonary rehab </w:t>
            </w:r>
            <w:proofErr w:type="gramStart"/>
            <w:r w:rsidRPr="00C04948">
              <w:rPr>
                <w:rFonts w:ascii="Arial Narrow" w:hAnsi="Arial Narrow" w:cs="Arial Narrow"/>
                <w:sz w:val="24"/>
                <w:szCs w:val="24"/>
              </w:rPr>
              <w:t>limited</w:t>
            </w:r>
            <w:proofErr w:type="gramEnd"/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 to 60 visits per type per year.</w:t>
            </w:r>
          </w:p>
        </w:tc>
      </w:tr>
      <w:tr w:rsidR="003044C3" w14:paraId="2FB5E143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345CEFF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2822AF8E" w14:textId="77777777" w:rsidR="004B4A9B" w:rsidRPr="006473F6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Habilitation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55B5A6CA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34CC79D0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2369DFA7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Therapy </w:t>
            </w:r>
            <w:proofErr w:type="gramStart"/>
            <w:r w:rsidRPr="00C04948">
              <w:rPr>
                <w:rFonts w:ascii="Arial Narrow" w:hAnsi="Arial Narrow" w:cs="Arial Narrow"/>
                <w:sz w:val="24"/>
                <w:szCs w:val="24"/>
              </w:rPr>
              <w:t>limited</w:t>
            </w:r>
            <w:proofErr w:type="gramEnd"/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 to 60 visits per type per year.  Cardiac/Pulmonary rehab </w:t>
            </w:r>
            <w:proofErr w:type="gramStart"/>
            <w:r w:rsidRPr="00C04948">
              <w:rPr>
                <w:rFonts w:ascii="Arial Narrow" w:hAnsi="Arial Narrow" w:cs="Arial Narrow"/>
                <w:sz w:val="24"/>
                <w:szCs w:val="24"/>
              </w:rPr>
              <w:t>limited</w:t>
            </w:r>
            <w:proofErr w:type="gramEnd"/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 to 60 visits per type per year.</w:t>
            </w:r>
          </w:p>
        </w:tc>
      </w:tr>
      <w:tr w:rsidR="003044C3" w14:paraId="6D1E1566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F8F87C7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058BF39" w14:textId="77777777" w:rsidR="004B4A9B" w:rsidRPr="006473F6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Skilled nursing care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7ACD722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CC5FCB4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327C7EED" w14:textId="77777777" w:rsidR="004B4A9B" w:rsidRPr="007C5BCC" w:rsidRDefault="004B4A9B" w:rsidP="007C5BC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Skilled nursing and rehabilitation facility limited to 100 days combined per year.</w:t>
            </w:r>
          </w:p>
        </w:tc>
      </w:tr>
      <w:tr w:rsidR="003044C3" w14:paraId="76EDECB7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627D8F3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31BAB586" w14:textId="77777777" w:rsidR="004B4A9B" w:rsidRPr="006473F6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Durable medical equipment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62D2A7F3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4682000D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0448C659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Prior Authorization may be required for certain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durable medical equipment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>. Your cost share may increase to 50% if not obtained. *See Prior Authorization section.</w:t>
            </w:r>
          </w:p>
        </w:tc>
      </w:tr>
      <w:tr w:rsidR="003044C3" w14:paraId="3A360357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209F2503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45BB9BC" w14:textId="77777777" w:rsidR="004B4A9B" w:rsidRPr="006473F6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Hospice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DF12C61" w14:textId="77777777" w:rsidR="004B4A9B" w:rsidRPr="00654DFD" w:rsidRDefault="004B4A9B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 Charge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84038DD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62D255E4" w14:textId="77777777" w:rsidR="004B4A9B" w:rsidRPr="00654DFD" w:rsidRDefault="004B4A9B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 for inpatient hospice. Your cost share may increase to 50% if not obtained.</w:t>
            </w:r>
          </w:p>
        </w:tc>
      </w:tr>
      <w:tr w:rsidR="003044C3" w14:paraId="1FA482FC" w14:textId="77777777"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452AEF94" w14:textId="77777777" w:rsidR="004B4A9B" w:rsidRPr="009B7E0F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9A5EA8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your child needs dental or eye care</w:t>
            </w: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1B35EBD7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Children’s eye exam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7EA5603B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2969C26D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5954A756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3044C3" w14:paraId="4074B9D2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541B0E0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42B451C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Children’s glasses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B0724CE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C1BC04F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7FAD8FDB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3044C3" w14:paraId="0AF85BA6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59099178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5F1E7CD0" w14:textId="77777777" w:rsidR="004B4A9B" w:rsidRPr="00654DFD" w:rsidRDefault="004B4A9B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Children’s dental check-up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2FA717B2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3844E33A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45CE0090" w14:textId="77777777" w:rsidR="004B4A9B" w:rsidRPr="00654DFD" w:rsidRDefault="004B4A9B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</w:tbl>
    <w:p w14:paraId="74E09FC8" w14:textId="77777777" w:rsidR="004B4A9B" w:rsidRPr="00654DFD" w:rsidRDefault="004B4A9B" w:rsidP="000B48A9">
      <w:pPr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</w:p>
    <w:p w14:paraId="685EA980" w14:textId="77777777" w:rsidR="004B4A9B" w:rsidRDefault="004B4A9B" w:rsidP="00654DFD">
      <w:pPr>
        <w:keepNext/>
        <w:keepLines/>
        <w:tabs>
          <w:tab w:val="right" w:pos="14400"/>
        </w:tabs>
        <w:spacing w:after="0" w:line="240" w:lineRule="auto"/>
        <w:rPr>
          <w:rFonts w:ascii="Arial Narrow" w:hAnsi="Arial Narrow" w:cs="Arial Narrow" w:hint="default"/>
          <w:b/>
          <w:bCs/>
          <w:color w:val="0775A8"/>
          <w:sz w:val="24"/>
          <w:szCs w:val="24"/>
        </w:rPr>
      </w:pPr>
      <w:r w:rsidRPr="007233DA">
        <w:rPr>
          <w:rFonts w:ascii="Arial Narrow" w:hAnsi="Arial Narrow" w:cs="Arial Narrow"/>
          <w:b/>
          <w:bCs/>
          <w:color w:val="0775A8"/>
          <w:sz w:val="24"/>
          <w:szCs w:val="24"/>
        </w:rPr>
        <w:t>Excluded Services</w:t>
      </w:r>
      <w:r w:rsidRPr="00654DFD">
        <w:rPr>
          <w:rFonts w:ascii="Arial Narrow" w:hAnsi="Arial Narrow" w:cs="Arial Narrow"/>
          <w:b/>
          <w:bCs/>
          <w:color w:val="0775A8"/>
          <w:sz w:val="24"/>
          <w:szCs w:val="24"/>
        </w:rPr>
        <w:t xml:space="preserve"> &amp; Other Covered Services:</w:t>
      </w:r>
    </w:p>
    <w:p w14:paraId="1299786E" w14:textId="77777777" w:rsidR="004B4A9B" w:rsidRPr="00B66404" w:rsidRDefault="004B4A9B" w:rsidP="00654DFD">
      <w:pPr>
        <w:keepNext/>
        <w:keepLines/>
        <w:tabs>
          <w:tab w:val="right" w:pos="14400"/>
        </w:tabs>
        <w:spacing w:after="0" w:line="240" w:lineRule="auto"/>
        <w:rPr>
          <w:rFonts w:hint="default"/>
          <w:b/>
          <w:bCs/>
          <w:sz w:val="12"/>
          <w:szCs w:val="12"/>
        </w:rPr>
      </w:pPr>
      <w:r>
        <w:rPr>
          <w:rFonts w:ascii="Arial Narrow" w:hAnsi="Arial Narrow" w:cs="Arial Narrow"/>
          <w:sz w:val="8"/>
          <w:szCs w:val="8"/>
        </w:rPr>
        <w:t xml:space="preserve"> 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96"/>
        <w:gridCol w:w="4896"/>
        <w:gridCol w:w="4380"/>
        <w:gridCol w:w="236"/>
        <w:gridCol w:w="280"/>
      </w:tblGrid>
      <w:tr w:rsidR="003044C3" w14:paraId="5DF11656" w14:textId="77777777">
        <w:trPr>
          <w:trHeight w:val="300"/>
        </w:trPr>
        <w:tc>
          <w:tcPr>
            <w:tcW w:w="14172" w:type="dxa"/>
            <w:gridSpan w:val="3"/>
            <w:tcBorders>
              <w:top w:val="single" w:sz="4" w:space="0" w:color="0064C8"/>
              <w:left w:val="single" w:sz="4" w:space="0" w:color="0064C8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24ADE124" w14:textId="77777777" w:rsidR="004B4A9B" w:rsidRPr="00654DFD" w:rsidRDefault="004B4A9B" w:rsidP="00395A0E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Services Your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Generally 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Does NOT Cover (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Check your policy or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document for more information and a list of any other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excluded services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.)</w:t>
            </w:r>
          </w:p>
        </w:tc>
        <w:tc>
          <w:tcPr>
            <w:tcW w:w="236" w:type="dxa"/>
            <w:tcBorders>
              <w:top w:val="single" w:sz="4" w:space="0" w:color="0064C8"/>
              <w:left w:val="nil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3DA2D900" w14:textId="77777777" w:rsidR="004B4A9B" w:rsidRPr="00654DFD" w:rsidRDefault="004B4A9B" w:rsidP="00395A0E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64C8"/>
              <w:left w:val="nil"/>
              <w:bottom w:val="single" w:sz="6" w:space="0" w:color="0064C8"/>
              <w:right w:val="single" w:sz="6" w:space="0" w:color="0064C8"/>
            </w:tcBorders>
            <w:shd w:val="clear" w:color="auto" w:fill="EFF9FF"/>
            <w:vAlign w:val="center"/>
          </w:tcPr>
          <w:p w14:paraId="2B6BB44F" w14:textId="77777777" w:rsidR="004B4A9B" w:rsidRPr="00654DFD" w:rsidRDefault="004B4A9B" w:rsidP="00395A0E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44C3" w14:paraId="6BE94D37" w14:textId="77777777">
        <w:trPr>
          <w:trHeight w:val="300"/>
        </w:trPr>
        <w:tc>
          <w:tcPr>
            <w:tcW w:w="4896" w:type="dxa"/>
            <w:tcBorders>
              <w:top w:val="single" w:sz="6" w:space="0" w:color="0064C8"/>
              <w:left w:val="single" w:sz="4" w:space="0" w:color="0064C8"/>
              <w:bottom w:val="single" w:sz="6" w:space="0" w:color="0064C8"/>
              <w:right w:val="nil"/>
            </w:tcBorders>
          </w:tcPr>
          <w:p w14:paraId="04F2C0B4" w14:textId="77777777" w:rsidR="004B4A9B" w:rsidRPr="00B66404" w:rsidRDefault="004B4A9B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Acupuncture</w:t>
            </w:r>
          </w:p>
          <w:p w14:paraId="6FD77C99" w14:textId="77777777" w:rsidR="004B4A9B" w:rsidRPr="00B66404" w:rsidRDefault="004B4A9B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Bariatric surgery</w:t>
            </w:r>
          </w:p>
          <w:p w14:paraId="38D3F72A" w14:textId="77777777" w:rsidR="004B4A9B" w:rsidRPr="00B66404" w:rsidRDefault="004B4A9B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Cosmetic surgery</w:t>
            </w:r>
          </w:p>
          <w:p w14:paraId="36BDCA38" w14:textId="77777777" w:rsidR="004B4A9B" w:rsidRPr="00B66404" w:rsidRDefault="004B4A9B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Dental care (Adult)</w:t>
            </w:r>
          </w:p>
          <w:p w14:paraId="2A039685" w14:textId="77777777" w:rsidR="004B4A9B" w:rsidRPr="00654DFD" w:rsidRDefault="004B4A9B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Dental care (Children)</w:t>
            </w:r>
          </w:p>
        </w:tc>
        <w:tc>
          <w:tcPr>
            <w:tcW w:w="4896" w:type="dxa"/>
            <w:tcBorders>
              <w:top w:val="single" w:sz="6" w:space="0" w:color="0064C8"/>
              <w:left w:val="nil"/>
              <w:bottom w:val="single" w:sz="6" w:space="0" w:color="0064C8"/>
              <w:right w:val="nil"/>
            </w:tcBorders>
          </w:tcPr>
          <w:p w14:paraId="66B22D6D" w14:textId="77777777" w:rsidR="004B4A9B" w:rsidRPr="00B66404" w:rsidRDefault="004B4A9B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Infertility treatment</w:t>
            </w:r>
          </w:p>
          <w:p w14:paraId="5C85A8E1" w14:textId="77777777" w:rsidR="004B4A9B" w:rsidRPr="00B66404" w:rsidRDefault="004B4A9B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Long-term care</w:t>
            </w:r>
          </w:p>
          <w:p w14:paraId="0EACAA5D" w14:textId="77777777" w:rsidR="004B4A9B" w:rsidRPr="00B66404" w:rsidRDefault="004B4A9B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Non-emergency care when traveling outside the U.S.</w:t>
            </w:r>
          </w:p>
          <w:p w14:paraId="11107779" w14:textId="77777777" w:rsidR="004B4A9B" w:rsidRPr="00B66404" w:rsidRDefault="004B4A9B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Prescription Drugs</w:t>
            </w:r>
          </w:p>
          <w:p w14:paraId="3FC40D96" w14:textId="77777777" w:rsidR="004B4A9B" w:rsidRPr="00DD43C9" w:rsidRDefault="004B4A9B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Prescription Drugs</w:t>
            </w:r>
          </w:p>
        </w:tc>
        <w:tc>
          <w:tcPr>
            <w:tcW w:w="4896" w:type="dxa"/>
            <w:gridSpan w:val="3"/>
            <w:tcBorders>
              <w:top w:val="single" w:sz="6" w:space="0" w:color="0064C8"/>
              <w:left w:val="nil"/>
              <w:bottom w:val="single" w:sz="6" w:space="0" w:color="0064C8"/>
              <w:right w:val="single" w:sz="6" w:space="0" w:color="0064C8"/>
            </w:tcBorders>
            <w:noWrap/>
          </w:tcPr>
          <w:p w14:paraId="5F4A08E9" w14:textId="77777777" w:rsidR="004B4A9B" w:rsidRPr="00B66404" w:rsidRDefault="004B4A9B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Private-duty nursing</w:t>
            </w:r>
          </w:p>
          <w:p w14:paraId="3644AF2F" w14:textId="77777777" w:rsidR="004B4A9B" w:rsidRPr="00B66404" w:rsidRDefault="004B4A9B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Routine eye care (Adult)</w:t>
            </w:r>
          </w:p>
          <w:p w14:paraId="04015E11" w14:textId="77777777" w:rsidR="004B4A9B" w:rsidRPr="00B66404" w:rsidRDefault="004B4A9B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Routine eye care (Children)</w:t>
            </w:r>
          </w:p>
          <w:p w14:paraId="43826A4C" w14:textId="77777777" w:rsidR="004B4A9B" w:rsidRPr="00B66404" w:rsidRDefault="004B4A9B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Routine foot care for non-diabetics</w:t>
            </w:r>
          </w:p>
          <w:p w14:paraId="7D34C151" w14:textId="77777777" w:rsidR="004B4A9B" w:rsidRPr="00654DFD" w:rsidRDefault="004B4A9B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Weight loss programs</w:t>
            </w:r>
          </w:p>
        </w:tc>
      </w:tr>
    </w:tbl>
    <w:p w14:paraId="70441C81" w14:textId="77777777" w:rsidR="004B4A9B" w:rsidRDefault="004B4A9B" w:rsidP="000B48A9">
      <w:pPr>
        <w:tabs>
          <w:tab w:val="right" w:pos="14400"/>
        </w:tabs>
        <w:spacing w:after="0" w:line="240" w:lineRule="auto"/>
        <w:rPr>
          <w:rFonts w:hint="default"/>
          <w:sz w:val="12"/>
          <w:szCs w:val="12"/>
        </w:rPr>
      </w:pPr>
      <w:r w:rsidRPr="00A36E1E">
        <w:rPr>
          <w:rFonts w:ascii="Arial Narrow" w:hAnsi="Arial Narrow" w:cs="Arial Narrow"/>
          <w:sz w:val="24"/>
          <w:szCs w:val="24"/>
        </w:rPr>
        <w:t xml:space="preserve"> 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96"/>
        <w:gridCol w:w="4896"/>
        <w:gridCol w:w="4380"/>
        <w:gridCol w:w="236"/>
        <w:gridCol w:w="280"/>
      </w:tblGrid>
      <w:tr w:rsidR="003044C3" w14:paraId="59808D74" w14:textId="77777777">
        <w:trPr>
          <w:trHeight w:val="300"/>
        </w:trPr>
        <w:tc>
          <w:tcPr>
            <w:tcW w:w="14172" w:type="dxa"/>
            <w:gridSpan w:val="3"/>
            <w:tcBorders>
              <w:top w:val="single" w:sz="4" w:space="0" w:color="0064C8"/>
              <w:left w:val="single" w:sz="4" w:space="0" w:color="0064C8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000685DD" w14:textId="77777777" w:rsidR="004B4A9B" w:rsidRPr="00654DFD" w:rsidRDefault="004B4A9B" w:rsidP="00395A0E">
            <w:pPr>
              <w:keepNext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lastRenderedPageBreak/>
              <w:t>Other Covered Services (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Limitations may apply to these services. 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This isn’t a complete list.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Please see your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document.) </w:t>
            </w:r>
          </w:p>
        </w:tc>
        <w:tc>
          <w:tcPr>
            <w:tcW w:w="236" w:type="dxa"/>
            <w:tcBorders>
              <w:top w:val="single" w:sz="4" w:space="0" w:color="0064C8"/>
              <w:left w:val="nil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154A32A6" w14:textId="77777777" w:rsidR="004B4A9B" w:rsidRPr="00654DFD" w:rsidRDefault="004B4A9B" w:rsidP="00395A0E">
            <w:pPr>
              <w:keepNext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64C8"/>
              <w:left w:val="nil"/>
              <w:bottom w:val="single" w:sz="6" w:space="0" w:color="0064C8"/>
              <w:right w:val="single" w:sz="6" w:space="0" w:color="0064C8"/>
            </w:tcBorders>
            <w:shd w:val="clear" w:color="auto" w:fill="EFF9FF"/>
            <w:vAlign w:val="center"/>
          </w:tcPr>
          <w:p w14:paraId="5A85C918" w14:textId="77777777" w:rsidR="004B4A9B" w:rsidRPr="00654DFD" w:rsidRDefault="004B4A9B" w:rsidP="00395A0E">
            <w:pPr>
              <w:keepNext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44C3" w14:paraId="33FB3CFC" w14:textId="77777777">
        <w:trPr>
          <w:trHeight w:val="300"/>
        </w:trPr>
        <w:tc>
          <w:tcPr>
            <w:tcW w:w="4896" w:type="dxa"/>
            <w:tcBorders>
              <w:top w:val="single" w:sz="6" w:space="0" w:color="0064C8"/>
              <w:left w:val="single" w:sz="4" w:space="0" w:color="0064C8"/>
              <w:bottom w:val="single" w:sz="6" w:space="0" w:color="0064C8"/>
              <w:right w:val="nil"/>
            </w:tcBorders>
          </w:tcPr>
          <w:p w14:paraId="33BF8CCF" w14:textId="6FA404B7" w:rsidR="004B4A9B" w:rsidRPr="00654DFD" w:rsidRDefault="004B4A9B" w:rsidP="006136F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 xml:space="preserve">Chiropractic care limited to </w:t>
            </w:r>
            <w:r>
              <w:rPr>
                <w:rFonts w:ascii="Arial Narrow" w:hAnsi="Arial Narrow" w:cs="Arial Narrow" w:hint="default"/>
                <w:sz w:val="24"/>
                <w:szCs w:val="24"/>
              </w:rPr>
              <w:t>26</w:t>
            </w:r>
            <w:r w:rsidRPr="00975622">
              <w:rPr>
                <w:rFonts w:ascii="Arial Narrow" w:hAnsi="Arial Narrow" w:cs="Arial Narrow"/>
                <w:sz w:val="24"/>
                <w:szCs w:val="24"/>
              </w:rPr>
              <w:t xml:space="preserve"> visits per year</w:t>
            </w:r>
          </w:p>
        </w:tc>
        <w:tc>
          <w:tcPr>
            <w:tcW w:w="4896" w:type="dxa"/>
            <w:tcBorders>
              <w:top w:val="single" w:sz="6" w:space="0" w:color="0064C8"/>
              <w:left w:val="nil"/>
              <w:bottom w:val="single" w:sz="6" w:space="0" w:color="0064C8"/>
              <w:right w:val="nil"/>
            </w:tcBorders>
          </w:tcPr>
          <w:p w14:paraId="5689A9BB" w14:textId="0255E302" w:rsidR="004B4A9B" w:rsidRPr="00DD43C9" w:rsidRDefault="004B4A9B" w:rsidP="006136F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Hearing aids for adults limited to 1 hearing aid per ear every 3 years</w:t>
            </w:r>
          </w:p>
        </w:tc>
        <w:tc>
          <w:tcPr>
            <w:tcW w:w="4896" w:type="dxa"/>
            <w:gridSpan w:val="3"/>
            <w:tcBorders>
              <w:top w:val="single" w:sz="6" w:space="0" w:color="0064C8"/>
              <w:left w:val="nil"/>
              <w:bottom w:val="single" w:sz="6" w:space="0" w:color="0064C8"/>
              <w:right w:val="single" w:sz="6" w:space="0" w:color="0064C8"/>
            </w:tcBorders>
            <w:noWrap/>
          </w:tcPr>
          <w:p w14:paraId="7A413E2D" w14:textId="77777777" w:rsidR="004B4A9B" w:rsidRPr="00654DFD" w:rsidRDefault="004B4A9B" w:rsidP="006136F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Hearing aids for children under 18 limited to 1 hearing aid per ear every 3 years</w:t>
            </w:r>
          </w:p>
        </w:tc>
      </w:tr>
    </w:tbl>
    <w:p w14:paraId="485F541B" w14:textId="77777777" w:rsidR="004B4A9B" w:rsidRDefault="004B4A9B" w:rsidP="00654DFD">
      <w:pPr>
        <w:keepNext/>
        <w:autoSpaceDE w:val="0"/>
        <w:autoSpaceDN w:val="0"/>
        <w:adjustRightInd w:val="0"/>
        <w:spacing w:after="0" w:line="240" w:lineRule="auto"/>
        <w:rPr>
          <w:rFonts w:ascii="Arial Narrow" w:hAnsi="Arial Narrow" w:cs="Arial Narrow" w:hint="default"/>
          <w:b/>
          <w:bCs/>
          <w:color w:val="0080BE"/>
          <w:sz w:val="24"/>
          <w:szCs w:val="24"/>
        </w:rPr>
      </w:pPr>
      <w:r w:rsidRPr="00A36E1E">
        <w:rPr>
          <w:rFonts w:ascii="Arial Narrow" w:hAnsi="Arial Narrow" w:cs="Arial Narrow"/>
          <w:sz w:val="24"/>
          <w:szCs w:val="24"/>
        </w:rPr>
        <w:t xml:space="preserve"> </w:t>
      </w:r>
    </w:p>
    <w:p w14:paraId="0C2A715E" w14:textId="77777777" w:rsidR="004B4A9B" w:rsidRDefault="004B4A9B" w:rsidP="00F7135F">
      <w:pPr>
        <w:keepNext/>
        <w:autoSpaceDE w:val="0"/>
        <w:autoSpaceDN w:val="0"/>
        <w:adjustRightInd w:val="0"/>
        <w:spacing w:after="0" w:line="240" w:lineRule="auto"/>
        <w:rPr>
          <w:rFonts w:ascii="Arial Narrow" w:hAnsi="Arial Narrow" w:cs="Arial Narrow" w:hint="default"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80BE"/>
          <w:sz w:val="24"/>
          <w:szCs w:val="24"/>
        </w:rPr>
        <w:t xml:space="preserve">Your Rights to Continue </w:t>
      </w:r>
      <w:r w:rsidRPr="008915CA">
        <w:rPr>
          <w:rFonts w:ascii="Arial Narrow" w:hAnsi="Arial Narrow" w:cs="Arial Narrow"/>
          <w:b/>
          <w:bCs/>
          <w:color w:val="0080BE"/>
          <w:sz w:val="24"/>
          <w:szCs w:val="24"/>
        </w:rPr>
        <w:t>Coverage</w:t>
      </w:r>
      <w:r w:rsidRPr="00654DFD">
        <w:rPr>
          <w:rFonts w:ascii="Arial Narrow" w:hAnsi="Arial Narrow" w:cs="Arial Narrow"/>
          <w:b/>
          <w:bCs/>
          <w:color w:val="0080BE"/>
          <w:sz w:val="24"/>
          <w:szCs w:val="24"/>
        </w:rPr>
        <w:t xml:space="preserve">: </w:t>
      </w:r>
      <w:r w:rsidRPr="00654DFD">
        <w:rPr>
          <w:rFonts w:ascii="Arial Narrow" w:hAnsi="Arial Narrow" w:cs="Arial Narrow"/>
          <w:color w:val="000000"/>
          <w:sz w:val="24"/>
          <w:szCs w:val="24"/>
        </w:rPr>
        <w:t xml:space="preserve">There are agencies that can help if you want to continue your coverage after it ends. The contact information for those agencies is: </w:t>
      </w:r>
    </w:p>
    <w:p w14:paraId="534BE9A8" w14:textId="77777777" w:rsidR="004B4A9B" w:rsidRDefault="004B4A9B" w:rsidP="00F7135F">
      <w:pPr>
        <w:pStyle w:val="Default"/>
        <w:numPr>
          <w:ilvl w:val="0"/>
          <w:numId w:val="47"/>
        </w:numPr>
        <w:adjustRightInd/>
        <w:ind w:left="1080"/>
        <w:rPr>
          <w:rFonts w:ascii="Arial Narrow" w:hAnsi="Arial Narrow" w:hint="default"/>
        </w:rPr>
      </w:pPr>
      <w:r>
        <w:rPr>
          <w:rFonts w:ascii="Arial Narrow" w:hAnsi="Arial Narrow"/>
        </w:rPr>
        <w:t xml:space="preserve">For plans subject to ERISA, the U.S. Department of Labor’s Employee Benefits Security Administration at 1-866-444-EBSA (3272) or </w:t>
      </w:r>
      <w:hyperlink r:id="rId11" w:history="1">
        <w:r>
          <w:rPr>
            <w:rStyle w:val="Hyperlink"/>
            <w:rFonts w:ascii="Arial Narrow" w:hAnsi="Arial Narrow"/>
          </w:rPr>
          <w:t>www.dol.gov/ebsa/healthreform</w:t>
        </w:r>
      </w:hyperlink>
      <w:r>
        <w:rPr>
          <w:rFonts w:ascii="Arial Narrow" w:hAnsi="Arial Narrow"/>
        </w:rPr>
        <w:t>.</w:t>
      </w:r>
    </w:p>
    <w:p w14:paraId="224FA8F3" w14:textId="77777777" w:rsidR="004B4A9B" w:rsidRDefault="004B4A9B" w:rsidP="00F7135F">
      <w:pPr>
        <w:pStyle w:val="Default"/>
        <w:numPr>
          <w:ilvl w:val="0"/>
          <w:numId w:val="47"/>
        </w:numPr>
        <w:adjustRightInd/>
        <w:ind w:left="1080"/>
        <w:rPr>
          <w:rFonts w:ascii="Arial Narrow" w:hAnsi="Arial Narrow" w:hint="default"/>
        </w:rPr>
      </w:pPr>
      <w:r>
        <w:rPr>
          <w:rFonts w:ascii="Arial Narrow" w:hAnsi="Arial Narrow"/>
        </w:rPr>
        <w:t xml:space="preserve">For non-federal governmental plans, the U.S. Department of Health and Human Services at 1-877-267-2323 x61565 or </w:t>
      </w:r>
      <w:hyperlink r:id="rId12" w:history="1">
        <w:r>
          <w:rPr>
            <w:rStyle w:val="Hyperlink"/>
            <w:rFonts w:ascii="Arial Narrow" w:hAnsi="Arial Narrow"/>
          </w:rPr>
          <w:t>www.cciio.cms.gov</w:t>
        </w:r>
      </w:hyperlink>
      <w:r>
        <w:rPr>
          <w:rFonts w:ascii="Arial Narrow" w:hAnsi="Arial Narrow"/>
        </w:rPr>
        <w:t>.</w:t>
      </w:r>
    </w:p>
    <w:p w14:paraId="651140BA" w14:textId="77777777" w:rsidR="004B4A9B" w:rsidRDefault="004B4A9B" w:rsidP="00F7135F">
      <w:pPr>
        <w:pStyle w:val="Default"/>
        <w:numPr>
          <w:ilvl w:val="0"/>
          <w:numId w:val="47"/>
        </w:numPr>
        <w:adjustRightInd/>
        <w:ind w:left="1080"/>
        <w:rPr>
          <w:rFonts w:ascii="Arial Narrow" w:hAnsi="Arial Narrow" w:hint="default"/>
          <w:color w:val="auto"/>
        </w:rPr>
      </w:pPr>
      <w:r>
        <w:rPr>
          <w:rFonts w:ascii="Arial Narrow" w:hAnsi="Arial Narrow"/>
        </w:rPr>
        <w:t>For church plans, the State Division of Benefits Administration at 1-866-576-0029.</w:t>
      </w:r>
    </w:p>
    <w:p w14:paraId="61ED003A" w14:textId="77777777" w:rsidR="004B4A9B" w:rsidRDefault="004B4A9B" w:rsidP="00F7135F">
      <w:pPr>
        <w:pStyle w:val="Default"/>
        <w:numPr>
          <w:ilvl w:val="0"/>
          <w:numId w:val="47"/>
        </w:numPr>
        <w:adjustRightInd/>
        <w:ind w:left="1080"/>
        <w:rPr>
          <w:rFonts w:ascii="Arial Narrow" w:hAnsi="Arial Narrow" w:hint="default"/>
          <w:color w:val="auto"/>
        </w:rPr>
      </w:pPr>
      <w:r>
        <w:rPr>
          <w:rFonts w:ascii="Arial Narrow" w:hAnsi="Arial Narrow"/>
          <w:color w:val="auto"/>
        </w:rPr>
        <w:t xml:space="preserve">BlueCross at 1-800-565-9140 or </w:t>
      </w:r>
      <w:hyperlink r:id="rId13" w:history="1">
        <w:r>
          <w:rPr>
            <w:rStyle w:val="Hyperlink"/>
            <w:rFonts w:ascii="Arial Narrow" w:hAnsi="Arial Narrow"/>
          </w:rPr>
          <w:t>www.bcbst.com</w:t>
        </w:r>
      </w:hyperlink>
      <w:r>
        <w:rPr>
          <w:rFonts w:ascii="Arial Narrow" w:hAnsi="Arial Narrow"/>
          <w:color w:val="1F497D"/>
        </w:rPr>
        <w:t>,</w:t>
      </w:r>
      <w:r>
        <w:rPr>
          <w:rFonts w:ascii="Arial Narrow" w:hAnsi="Arial Narrow"/>
          <w:color w:val="auto"/>
        </w:rPr>
        <w:t xml:space="preserve"> or contact your plan administrator.</w:t>
      </w:r>
    </w:p>
    <w:p w14:paraId="5C2E970C" w14:textId="77777777" w:rsidR="004B4A9B" w:rsidRDefault="004B4A9B" w:rsidP="00F7135F">
      <w:pPr>
        <w:pStyle w:val="Default"/>
        <w:adjustRightInd/>
        <w:rPr>
          <w:rFonts w:ascii="Arial Narrow" w:hAnsi="Arial Narrow" w:hint="default"/>
          <w:color w:val="auto"/>
        </w:rPr>
      </w:pPr>
    </w:p>
    <w:p w14:paraId="0265895F" w14:textId="77777777" w:rsidR="004B4A9B" w:rsidRPr="00654DFD" w:rsidRDefault="004B4A9B" w:rsidP="007233DA">
      <w:pPr>
        <w:pStyle w:val="Default"/>
        <w:rPr>
          <w:rFonts w:ascii="Arial Narrow" w:hAnsi="Arial Narrow" w:cs="Arial Narrow" w:hint="default"/>
        </w:rPr>
      </w:pPr>
      <w:r>
        <w:rPr>
          <w:rFonts w:ascii="Arial Narrow" w:hAnsi="Arial Narrow"/>
        </w:rPr>
        <w:t xml:space="preserve">Other coverage options may be available to you too, including buying individual insurance coverage through the </w:t>
      </w:r>
      <w:r w:rsidRPr="007233DA">
        <w:rPr>
          <w:rFonts w:ascii="Arial Narrow" w:hAnsi="Arial Narrow"/>
          <w:u w:val="single"/>
        </w:rPr>
        <w:t>Health Insurance Marketplace</w:t>
      </w:r>
      <w:r>
        <w:rPr>
          <w:rFonts w:ascii="Arial Narrow" w:hAnsi="Arial Narrow"/>
        </w:rPr>
        <w:t xml:space="preserve">. For more information about the </w:t>
      </w:r>
      <w:r w:rsidRPr="007233DA">
        <w:rPr>
          <w:rFonts w:ascii="Arial Narrow" w:hAnsi="Arial Narrow"/>
          <w:u w:val="single"/>
        </w:rPr>
        <w:t>Marketplace</w:t>
      </w:r>
      <w:r>
        <w:rPr>
          <w:rFonts w:ascii="Arial Narrow" w:hAnsi="Arial Narrow"/>
        </w:rPr>
        <w:t xml:space="preserve">, visit </w:t>
      </w:r>
      <w:hyperlink r:id="rId14" w:history="1">
        <w:r>
          <w:rPr>
            <w:rStyle w:val="Hyperlink"/>
            <w:rFonts w:ascii="Arial Narrow" w:hAnsi="Arial Narrow"/>
          </w:rPr>
          <w:t>www.HealthCare.gov</w:t>
        </w:r>
      </w:hyperlink>
      <w:r>
        <w:rPr>
          <w:rFonts w:ascii="Arial Narrow" w:hAnsi="Arial Narrow"/>
        </w:rPr>
        <w:t xml:space="preserve"> or call 1-800-318-2596. </w:t>
      </w:r>
    </w:p>
    <w:p w14:paraId="0C53A51B" w14:textId="77777777" w:rsidR="004B4A9B" w:rsidRPr="00654DFD" w:rsidRDefault="004B4A9B" w:rsidP="00F7135F">
      <w:pPr>
        <w:keepNext/>
        <w:autoSpaceDE w:val="0"/>
        <w:autoSpaceDN w:val="0"/>
        <w:adjustRightInd w:val="0"/>
        <w:spacing w:after="0" w:line="240" w:lineRule="auto"/>
        <w:rPr>
          <w:rFonts w:ascii="Arial Narrow" w:hAnsi="Arial Narrow" w:cs="Arial Narrow" w:hint="default"/>
          <w:b/>
          <w:bCs/>
          <w:color w:val="0080BE"/>
          <w:sz w:val="24"/>
          <w:szCs w:val="24"/>
        </w:rPr>
      </w:pPr>
    </w:p>
    <w:p w14:paraId="7FF1BAFF" w14:textId="77777777" w:rsidR="004B4A9B" w:rsidRDefault="004B4A9B" w:rsidP="00F7135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 w:hint="default"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80BE"/>
          <w:sz w:val="24"/>
          <w:szCs w:val="24"/>
        </w:rPr>
        <w:t xml:space="preserve">Your </w:t>
      </w:r>
      <w:r w:rsidRPr="007233DA">
        <w:rPr>
          <w:rFonts w:ascii="Arial Narrow" w:hAnsi="Arial Narrow" w:cs="Arial Narrow"/>
          <w:b/>
          <w:bCs/>
          <w:color w:val="0080BE"/>
          <w:sz w:val="24"/>
          <w:szCs w:val="24"/>
        </w:rPr>
        <w:t>Grievance and Appeals</w:t>
      </w:r>
      <w:r w:rsidRPr="00654DFD">
        <w:rPr>
          <w:rFonts w:ascii="Arial Narrow" w:hAnsi="Arial Narrow" w:cs="Arial Narrow"/>
          <w:b/>
          <w:bCs/>
          <w:color w:val="0080BE"/>
          <w:sz w:val="24"/>
          <w:szCs w:val="24"/>
        </w:rPr>
        <w:t xml:space="preserve"> Rights: 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There are agencies that can help if you have a complaint against your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plan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for a denial of a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claim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. This complaint is called a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grievance</w:t>
      </w:r>
      <w:r w:rsidRPr="008A5D17">
        <w:rPr>
          <w:rFonts w:ascii="Arial Narrow" w:hAnsi="Arial Narrow" w:cs="Arial Narrow"/>
          <w:color w:val="000000"/>
          <w:sz w:val="24"/>
          <w:szCs w:val="24"/>
          <w:u w:val="single"/>
        </w:rPr>
        <w:t xml:space="preserve"> 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or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appeal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. For more information about your rights, look at the </w:t>
      </w:r>
      <w:r w:rsidRPr="00496DDD">
        <w:rPr>
          <w:rFonts w:ascii="Arial Narrow" w:hAnsi="Arial Narrow" w:cs="Arial Narrow"/>
          <w:color w:val="000000"/>
          <w:sz w:val="24"/>
          <w:szCs w:val="24"/>
        </w:rPr>
        <w:t>explanation of benefits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you will receive for that medical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claim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. Your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plan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documents also provide complete information to submit a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claim</w:t>
      </w:r>
      <w:r w:rsidRPr="0069737E">
        <w:rPr>
          <w:rFonts w:ascii="Arial Narrow" w:hAnsi="Arial Narrow" w:cs="Arial Narrow"/>
          <w:color w:val="000000"/>
          <w:sz w:val="24"/>
          <w:szCs w:val="24"/>
        </w:rPr>
        <w:t>,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appeal</w:t>
      </w:r>
      <w:r w:rsidRPr="0069737E">
        <w:rPr>
          <w:rFonts w:ascii="Arial Narrow" w:hAnsi="Arial Narrow" w:cs="Arial Narrow"/>
          <w:color w:val="000000"/>
          <w:sz w:val="24"/>
          <w:szCs w:val="24"/>
        </w:rPr>
        <w:t>,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or a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grievance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for any reason to your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plan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. For more information about your rights, this notice, or assistance, contact: </w:t>
      </w:r>
    </w:p>
    <w:p w14:paraId="779FD6B0" w14:textId="77777777" w:rsidR="004B4A9B" w:rsidRDefault="004B4A9B" w:rsidP="00F7135F">
      <w:pPr>
        <w:pStyle w:val="ListParagraph"/>
        <w:numPr>
          <w:ilvl w:val="0"/>
          <w:numId w:val="48"/>
        </w:numPr>
        <w:spacing w:after="0" w:line="240" w:lineRule="auto"/>
        <w:rPr>
          <w:rFonts w:ascii="Arial Narrow" w:hAnsi="Arial Narrow" w:hint="default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BlueCross at </w:t>
      </w:r>
      <w:r>
        <w:rPr>
          <w:rFonts w:ascii="Arial Narrow" w:hAnsi="Arial Narrow"/>
          <w:color w:val="000000"/>
          <w:sz w:val="24"/>
          <w:szCs w:val="24"/>
        </w:rPr>
        <w:t xml:space="preserve">1-800-565-9140 </w:t>
      </w:r>
      <w:r>
        <w:rPr>
          <w:rFonts w:ascii="Arial Narrow" w:hAnsi="Arial Narrow"/>
        </w:rPr>
        <w:t xml:space="preserve">or </w:t>
      </w:r>
      <w:hyperlink r:id="rId15" w:history="1">
        <w:r w:rsidRPr="00582C6A">
          <w:rPr>
            <w:rStyle w:val="Hyperlink"/>
            <w:rFonts w:ascii="Arial Narrow" w:hAnsi="Arial Narrow"/>
            <w:sz w:val="24"/>
            <w:szCs w:val="24"/>
          </w:rPr>
          <w:t>www.bcbst.com</w:t>
        </w:r>
      </w:hyperlink>
      <w:r w:rsidRPr="00582C6A">
        <w:rPr>
          <w:rFonts w:ascii="Arial Narrow" w:hAnsi="Arial Narrow"/>
          <w:color w:val="1F497D"/>
          <w:sz w:val="24"/>
          <w:szCs w:val="24"/>
        </w:rPr>
        <w:t xml:space="preserve">, </w:t>
      </w:r>
      <w:r>
        <w:rPr>
          <w:rFonts w:ascii="Arial Narrow" w:hAnsi="Arial Narrow"/>
          <w:color w:val="000000"/>
          <w:sz w:val="24"/>
          <w:szCs w:val="24"/>
        </w:rPr>
        <w:t>or your plan administrator.</w:t>
      </w:r>
    </w:p>
    <w:p w14:paraId="49FC1DFD" w14:textId="77777777" w:rsidR="004B4A9B" w:rsidRDefault="004B4A9B" w:rsidP="00F7135F">
      <w:pPr>
        <w:pStyle w:val="Default"/>
        <w:numPr>
          <w:ilvl w:val="0"/>
          <w:numId w:val="48"/>
        </w:numPr>
        <w:adjustRightInd/>
        <w:rPr>
          <w:rFonts w:ascii="Arial Narrow" w:hAnsi="Arial Narrow" w:hint="default"/>
        </w:rPr>
      </w:pPr>
      <w:r>
        <w:rPr>
          <w:rFonts w:ascii="Arial Narrow" w:hAnsi="Arial Narrow"/>
        </w:rPr>
        <w:t xml:space="preserve">For plans subject to ERISA, the U.S. Department of Labor’s Employee Benefits Security Administration at 1-866-444-EBSA (3272) or </w:t>
      </w:r>
      <w:hyperlink r:id="rId16" w:history="1">
        <w:r>
          <w:rPr>
            <w:rStyle w:val="Hyperlink"/>
            <w:rFonts w:ascii="Arial Narrow" w:hAnsi="Arial Narrow"/>
          </w:rPr>
          <w:t>www.dol.gov/ebsa/healthreform</w:t>
        </w:r>
      </w:hyperlink>
      <w:r>
        <w:rPr>
          <w:rFonts w:ascii="Arial Narrow" w:hAnsi="Arial Narrow"/>
        </w:rPr>
        <w:t>.</w:t>
      </w:r>
    </w:p>
    <w:p w14:paraId="68175D15" w14:textId="77777777" w:rsidR="004B4A9B" w:rsidRPr="00582C6A" w:rsidRDefault="004B4A9B" w:rsidP="00F7135F">
      <w:pPr>
        <w:pStyle w:val="ListParagraph"/>
        <w:numPr>
          <w:ilvl w:val="0"/>
          <w:numId w:val="48"/>
        </w:numPr>
        <w:spacing w:after="0" w:line="240" w:lineRule="auto"/>
        <w:rPr>
          <w:rFonts w:ascii="Arial Narrow" w:hAnsi="Arial Narrow" w:hint="default"/>
          <w:sz w:val="24"/>
          <w:szCs w:val="24"/>
        </w:rPr>
      </w:pPr>
      <w:r w:rsidRPr="00582C6A">
        <w:rPr>
          <w:rFonts w:ascii="Arial Narrow" w:hAnsi="Arial Narrow"/>
          <w:sz w:val="24"/>
          <w:szCs w:val="24"/>
        </w:rPr>
        <w:t>The State Division of Benefits Administration at 1-866-576-0029.</w:t>
      </w:r>
    </w:p>
    <w:p w14:paraId="635AD73A" w14:textId="77777777" w:rsidR="004B4A9B" w:rsidRDefault="004B4A9B" w:rsidP="00F7135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 w:hint="default"/>
          <w:color w:val="000000"/>
          <w:sz w:val="24"/>
          <w:szCs w:val="24"/>
        </w:rPr>
      </w:pPr>
    </w:p>
    <w:p w14:paraId="2EFFBBCA" w14:textId="77777777" w:rsidR="004B4A9B" w:rsidRPr="00654DFD" w:rsidRDefault="004B4A9B" w:rsidP="00BB43F0">
      <w:pPr>
        <w:keepLines/>
        <w:rPr>
          <w:rFonts w:ascii="Arial Narrow" w:hAnsi="Arial Narrow" w:cs="Arial Narrow" w:hint="default"/>
          <w:b/>
          <w:bCs/>
          <w:color w:val="0070C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Additionally, a consumer assistance program can help you file your appeal. Contact the Tennessee Department of Commerce and Insurance (TDCI) at </w:t>
      </w:r>
      <w:r>
        <w:rPr>
          <w:rFonts w:ascii="Arial Narrow" w:hAnsi="Arial Narrow"/>
          <w:sz w:val="24"/>
          <w:szCs w:val="24"/>
        </w:rPr>
        <w:t>1-800-342-4029</w:t>
      </w:r>
      <w:r>
        <w:rPr>
          <w:rFonts w:ascii="Arial Narrow" w:hAnsi="Arial Narrow"/>
          <w:color w:val="000000"/>
          <w:sz w:val="24"/>
          <w:szCs w:val="24"/>
        </w:rPr>
        <w:t xml:space="preserve">, </w:t>
      </w:r>
      <w:hyperlink r:id="rId17" w:tgtFrame="_blank" w:tooltip="https://sbs.naic.org/solar-web/pages/public/onlinecomplaintform/onlinecomplaintform.jsf?state=tn&amp;dswid=-8432" w:history="1">
        <w:r>
          <w:rPr>
            <w:rStyle w:val="Hyperlink"/>
            <w:rFonts w:ascii="Arial Narrow" w:hAnsi="Arial Narrow"/>
            <w:color w:val="000000"/>
            <w:sz w:val="24"/>
            <w:szCs w:val="24"/>
          </w:rPr>
          <w:t>https://sbs.naic.org/solar-web/pages/public/onlineComplaintForm/onlineComplaintForm.jsf?state=tn&amp;dswid=-8432</w:t>
        </w:r>
      </w:hyperlink>
      <w:r w:rsidRPr="008B14D2">
        <w:rPr>
          <w:rFonts w:ascii="Arial Narrow" w:hAnsi="Arial Narrow"/>
          <w:color w:val="000000"/>
          <w:sz w:val="24"/>
          <w:szCs w:val="24"/>
        </w:rPr>
        <w:t>,</w:t>
      </w:r>
      <w:r>
        <w:rPr>
          <w:rFonts w:ascii="Arial Narrow" w:hAnsi="Arial Narrow"/>
          <w:color w:val="000000"/>
          <w:sz w:val="24"/>
          <w:szCs w:val="24"/>
        </w:rPr>
        <w:t xml:space="preserve"> or email them at </w:t>
      </w:r>
      <w:hyperlink r:id="rId18" w:history="1">
        <w:r>
          <w:rPr>
            <w:rStyle w:val="Hyperlink"/>
            <w:rFonts w:ascii="Arial Narrow" w:hAnsi="Arial Narrow"/>
            <w:sz w:val="24"/>
            <w:szCs w:val="24"/>
          </w:rPr>
          <w:t>CIS.Complaints@state.tn.us</w:t>
        </w:r>
      </w:hyperlink>
      <w:r>
        <w:rPr>
          <w:rFonts w:ascii="Arial Narrow" w:hAnsi="Arial Narrow"/>
          <w:color w:val="000000"/>
          <w:sz w:val="24"/>
          <w:szCs w:val="24"/>
        </w:rPr>
        <w:t xml:space="preserve">. You may also write them at 500 James Robertson Pkwy, Davy Crockett Tower, 6th Floor, Nashville, TN 37243. </w:t>
      </w: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ab/>
      </w:r>
    </w:p>
    <w:p w14:paraId="23D4078E" w14:textId="77777777" w:rsidR="004B4A9B" w:rsidRPr="00654DFD" w:rsidRDefault="004B4A9B" w:rsidP="00BB43F0">
      <w:pPr>
        <w:pStyle w:val="NoSpacing"/>
        <w:keepLines/>
        <w:rPr>
          <w:rFonts w:ascii="Arial Narrow" w:hAnsi="Arial Narrow" w:cs="Arial Narrow" w:hint="default"/>
          <w:sz w:val="24"/>
          <w:szCs w:val="24"/>
        </w:rPr>
      </w:pP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Does this </w:t>
      </w:r>
      <w:r w:rsidRPr="00582C6A">
        <w:rPr>
          <w:rFonts w:ascii="Arial Narrow" w:hAnsi="Arial Narrow" w:cs="Arial Narrow"/>
          <w:b/>
          <w:bCs/>
          <w:color w:val="0070C0"/>
          <w:sz w:val="24"/>
          <w:szCs w:val="24"/>
        </w:rPr>
        <w:t>plan provide Minimum Essential Coverage</w:t>
      </w: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>?</w:t>
      </w:r>
      <w:r w:rsidRPr="00654DFD"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  </w:t>
      </w:r>
      <w:r w:rsidRPr="00975B38">
        <w:rPr>
          <w:rFonts w:ascii="Arial Narrow" w:hAnsi="Arial Narrow" w:cs="Arial Narrow"/>
          <w:b/>
          <w:bCs/>
          <w:sz w:val="24"/>
          <w:szCs w:val="24"/>
          <w:highlight w:val="yellow"/>
        </w:rPr>
        <w:t>[Yes/No]</w:t>
      </w:r>
      <w:r w:rsidRPr="00654DFD">
        <w:rPr>
          <w:rFonts w:ascii="Arial Narrow" w:hAnsi="Arial Narrow" w:cs="Arial Narrow"/>
          <w:sz w:val="24"/>
          <w:szCs w:val="24"/>
        </w:rPr>
        <w:t>.</w:t>
      </w:r>
    </w:p>
    <w:p w14:paraId="18329DE4" w14:textId="77777777" w:rsidR="004B4A9B" w:rsidRPr="006743D7" w:rsidRDefault="004B4A9B" w:rsidP="00B16299">
      <w:pPr>
        <w:contextualSpacing/>
        <w:rPr>
          <w:rFonts w:ascii="Arial Narrow" w:hAnsi="Arial Narrow" w:hint="default"/>
          <w:sz w:val="24"/>
          <w:szCs w:val="24"/>
        </w:rPr>
      </w:pPr>
      <w:r w:rsidRPr="006743D7">
        <w:rPr>
          <w:rFonts w:ascii="Arial Narrow" w:hAnsi="Arial Narrow"/>
          <w:sz w:val="24"/>
          <w:szCs w:val="24"/>
          <w:u w:val="single"/>
        </w:rPr>
        <w:t>Minimum Essential Coverage</w:t>
      </w:r>
      <w:r w:rsidRPr="006743D7">
        <w:rPr>
          <w:rFonts w:ascii="Arial Narrow" w:hAnsi="Arial Narrow"/>
          <w:sz w:val="24"/>
          <w:szCs w:val="24"/>
        </w:rPr>
        <w:t xml:space="preserve"> generally includes </w:t>
      </w:r>
      <w:r w:rsidRPr="00582C6A">
        <w:rPr>
          <w:rFonts w:ascii="Arial Narrow" w:hAnsi="Arial Narrow"/>
          <w:sz w:val="24"/>
          <w:szCs w:val="24"/>
          <w:u w:val="single"/>
        </w:rPr>
        <w:t>plans</w:t>
      </w:r>
      <w:r w:rsidRPr="006743D7">
        <w:rPr>
          <w:rFonts w:ascii="Arial Narrow" w:hAnsi="Arial Narrow"/>
          <w:sz w:val="24"/>
          <w:szCs w:val="24"/>
        </w:rPr>
        <w:t xml:space="preserve">, </w:t>
      </w:r>
      <w:r w:rsidRPr="00582C6A">
        <w:rPr>
          <w:rFonts w:ascii="Arial Narrow" w:hAnsi="Arial Narrow"/>
          <w:sz w:val="24"/>
          <w:szCs w:val="24"/>
          <w:u w:val="single"/>
        </w:rPr>
        <w:t>health insurance</w:t>
      </w:r>
      <w:r w:rsidRPr="006743D7">
        <w:rPr>
          <w:rFonts w:ascii="Arial Narrow" w:hAnsi="Arial Narrow"/>
          <w:sz w:val="24"/>
          <w:szCs w:val="24"/>
        </w:rPr>
        <w:t xml:space="preserve"> available through the </w:t>
      </w:r>
      <w:r w:rsidRPr="007D4C12">
        <w:rPr>
          <w:rFonts w:ascii="Arial Narrow" w:hAnsi="Arial Narrow"/>
          <w:sz w:val="24"/>
          <w:szCs w:val="24"/>
          <w:u w:val="single"/>
        </w:rPr>
        <w:t>Marketplace</w:t>
      </w:r>
      <w:r w:rsidRPr="006743D7">
        <w:rPr>
          <w:rFonts w:ascii="Arial Narrow" w:hAnsi="Arial Narrow"/>
          <w:sz w:val="24"/>
          <w:szCs w:val="24"/>
        </w:rPr>
        <w:t xml:space="preserve"> or other individual market policies, Medicare, Medicaid, CHIP, TRICARE, and certain other coverage.  If you are eligible for certain types of </w:t>
      </w:r>
      <w:r w:rsidRPr="006743D7">
        <w:rPr>
          <w:rFonts w:ascii="Arial Narrow" w:hAnsi="Arial Narrow"/>
          <w:sz w:val="24"/>
          <w:szCs w:val="24"/>
          <w:u w:val="single"/>
        </w:rPr>
        <w:t>Minimum Essential Coverage</w:t>
      </w:r>
      <w:r w:rsidRPr="006743D7">
        <w:rPr>
          <w:rFonts w:ascii="Arial Narrow" w:hAnsi="Arial Narrow"/>
          <w:sz w:val="24"/>
          <w:szCs w:val="24"/>
        </w:rPr>
        <w:t xml:space="preserve">, you may not be eligible for the </w:t>
      </w:r>
      <w:r w:rsidRPr="007D4C12">
        <w:rPr>
          <w:rFonts w:ascii="Arial Narrow" w:hAnsi="Arial Narrow"/>
          <w:sz w:val="24"/>
          <w:szCs w:val="24"/>
          <w:u w:val="single"/>
        </w:rPr>
        <w:t>premium tax credit</w:t>
      </w:r>
      <w:r w:rsidRPr="006743D7">
        <w:rPr>
          <w:rFonts w:ascii="Arial Narrow" w:hAnsi="Arial Narrow"/>
          <w:sz w:val="24"/>
          <w:szCs w:val="24"/>
        </w:rPr>
        <w:t>.</w:t>
      </w:r>
    </w:p>
    <w:p w14:paraId="68DFFC5B" w14:textId="77777777" w:rsidR="004B4A9B" w:rsidRPr="00654DFD" w:rsidRDefault="004B4A9B" w:rsidP="00BB43F0">
      <w:pPr>
        <w:keepLines/>
        <w:autoSpaceDE w:val="0"/>
        <w:autoSpaceDN w:val="0"/>
        <w:adjustRightInd w:val="0"/>
        <w:spacing w:after="0" w:line="240" w:lineRule="auto"/>
        <w:rPr>
          <w:rFonts w:ascii="Arial Narrow" w:hAnsi="Arial Narrow" w:cs="Arial Narrow" w:hint="default"/>
          <w:b/>
          <w:bCs/>
          <w:color w:val="0080BE"/>
          <w:sz w:val="24"/>
          <w:szCs w:val="24"/>
        </w:rPr>
      </w:pPr>
    </w:p>
    <w:p w14:paraId="73E128AA" w14:textId="77777777" w:rsidR="004B4A9B" w:rsidRDefault="004B4A9B" w:rsidP="00BB43F0">
      <w:pPr>
        <w:keepLines/>
        <w:autoSpaceDE w:val="0"/>
        <w:autoSpaceDN w:val="0"/>
        <w:adjustRightInd w:val="0"/>
        <w:spacing w:after="0" w:line="240" w:lineRule="auto"/>
        <w:rPr>
          <w:rFonts w:ascii="Arial Narrow" w:hAnsi="Arial Narrow" w:cs="Arial Narrow" w:hint="default"/>
          <w:b/>
          <w:bCs/>
          <w:color w:val="0070C0"/>
          <w:sz w:val="24"/>
          <w:szCs w:val="24"/>
        </w:rPr>
      </w:pP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Does this </w:t>
      </w:r>
      <w:r w:rsidRPr="00582C6A">
        <w:rPr>
          <w:rFonts w:ascii="Arial Narrow" w:hAnsi="Arial Narrow" w:cs="Arial Narrow"/>
          <w:b/>
          <w:bCs/>
          <w:color w:val="0070C0"/>
          <w:sz w:val="24"/>
          <w:szCs w:val="24"/>
        </w:rPr>
        <w:t>plan meet Minimum Value Standards</w:t>
      </w: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?  </w:t>
      </w:r>
      <w:r w:rsidRPr="00975B38">
        <w:rPr>
          <w:rFonts w:ascii="Arial Narrow" w:hAnsi="Arial Narrow" w:cs="Arial Narrow"/>
          <w:b/>
          <w:bCs/>
          <w:sz w:val="24"/>
          <w:szCs w:val="24"/>
          <w:highlight w:val="yellow"/>
        </w:rPr>
        <w:t>[Yes/No]</w:t>
      </w:r>
      <w:r w:rsidRPr="001D7224">
        <w:rPr>
          <w:rFonts w:ascii="Arial Narrow" w:hAnsi="Arial Narrow" w:cs="Arial Narrow"/>
          <w:sz w:val="24"/>
          <w:szCs w:val="24"/>
        </w:rPr>
        <w:t>.</w:t>
      </w:r>
    </w:p>
    <w:p w14:paraId="1FE1FA65" w14:textId="77777777" w:rsidR="004B4A9B" w:rsidRDefault="004B4A9B" w:rsidP="00BB43F0">
      <w:pPr>
        <w:keepNext/>
        <w:keepLines/>
        <w:autoSpaceDE w:val="0"/>
        <w:autoSpaceDN w:val="0"/>
        <w:adjustRightInd w:val="0"/>
        <w:spacing w:after="120" w:line="240" w:lineRule="auto"/>
        <w:rPr>
          <w:rFonts w:ascii="Courier New" w:hAnsi="Courier New" w:cs="Courier New" w:hint="default"/>
          <w:color w:val="000000"/>
          <w:sz w:val="20"/>
          <w:szCs w:val="20"/>
        </w:rPr>
      </w:pPr>
      <w:r>
        <w:rPr>
          <w:rFonts w:ascii="Arial Narrow" w:hAnsi="Arial Narrow" w:cs="Arial Narrow"/>
          <w:sz w:val="24"/>
          <w:szCs w:val="24"/>
        </w:rPr>
        <w:t xml:space="preserve">If your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plan</w:t>
      </w:r>
      <w:r>
        <w:rPr>
          <w:rFonts w:ascii="Arial Narrow" w:hAnsi="Arial Narrow" w:cs="Arial Narrow"/>
          <w:sz w:val="24"/>
          <w:szCs w:val="24"/>
        </w:rPr>
        <w:t xml:space="preserve"> doesn’t meet the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Minimum Value Standards</w:t>
      </w:r>
      <w:r>
        <w:rPr>
          <w:rFonts w:ascii="Arial Narrow" w:hAnsi="Arial Narrow" w:cs="Arial Narrow"/>
          <w:sz w:val="24"/>
          <w:szCs w:val="24"/>
        </w:rPr>
        <w:t xml:space="preserve">, you may be eligible for a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premium tax credit</w:t>
      </w:r>
      <w:r>
        <w:rPr>
          <w:rFonts w:ascii="Arial Narrow" w:hAnsi="Arial Narrow" w:cs="Arial Narrow"/>
          <w:sz w:val="24"/>
          <w:szCs w:val="24"/>
        </w:rPr>
        <w:t xml:space="preserve"> to help you pay for a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plan</w:t>
      </w:r>
      <w:r>
        <w:rPr>
          <w:rFonts w:ascii="Arial Narrow" w:hAnsi="Arial Narrow" w:cs="Arial Narrow"/>
          <w:sz w:val="24"/>
          <w:szCs w:val="24"/>
        </w:rPr>
        <w:t xml:space="preserve"> through the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Marketplace</w:t>
      </w:r>
      <w:r>
        <w:rPr>
          <w:rFonts w:ascii="Arial Narrow" w:hAnsi="Arial Narrow" w:cs="Arial Narrow"/>
          <w:sz w:val="24"/>
          <w:szCs w:val="24"/>
        </w:rPr>
        <w:t xml:space="preserve">. </w:t>
      </w:r>
    </w:p>
    <w:p w14:paraId="3B4FB940" w14:textId="77777777" w:rsidR="004B4A9B" w:rsidRDefault="004B4A9B" w:rsidP="00A8719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color w:val="000000"/>
          <w:sz w:val="20"/>
          <w:szCs w:val="20"/>
        </w:rPr>
      </w:pPr>
    </w:p>
    <w:p w14:paraId="7C82ADCE" w14:textId="77777777" w:rsidR="004B4A9B" w:rsidRPr="00654DFD" w:rsidRDefault="004B4A9B" w:rsidP="00654DF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3C52A4B5" w14:textId="77777777" w:rsidR="004B4A9B" w:rsidRPr="00CA255B" w:rsidRDefault="00000000" w:rsidP="00CA255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 w:hint="default"/>
          <w:color w:val="0775A8"/>
          <w:sz w:val="2"/>
          <w:szCs w:val="2"/>
        </w:rPr>
      </w:pPr>
      <w:r>
        <w:rPr>
          <w:rFonts w:hint="default"/>
          <w:noProof/>
        </w:rPr>
        <w:pict w14:anchorId="3476185A">
          <v:rect id="Rectangle 1" o:spid="_x0000_s2052" style="position:absolute;left:0;text-align:left;margin-left:-2.25pt;margin-top:2.3pt;width:719.45pt;height:26pt;z-index:251666432;visibility:visible;v-text-anchor:middle" strokecolor="#8db3e2" strokeweight="4.5pt">
            <v:textbox>
              <w:txbxContent>
                <w:p w14:paraId="45951DCC" w14:textId="77777777" w:rsidR="004B4A9B" w:rsidRDefault="004B4A9B" w:rsidP="008100B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 Narrow" w:hAnsi="Arial Narrow" w:cs="Arial Narrow" w:hint="default"/>
                      <w:color w:val="0775A8"/>
                      <w:sz w:val="24"/>
                      <w:szCs w:val="24"/>
                    </w:rPr>
                  </w:pPr>
                  <w:r>
                    <w:rPr>
                      <w:rFonts w:ascii="Arial Narrow" w:hAnsi="Arial Narrow" w:cs="Arial Narrow"/>
                      <w:b/>
                      <w:i/>
                      <w:iCs/>
                      <w:color w:val="0775A8"/>
                      <w:sz w:val="24"/>
                      <w:szCs w:val="24"/>
                    </w:rPr>
                    <w:t xml:space="preserve">To see examples of how this </w:t>
                  </w:r>
                  <w:r>
                    <w:rPr>
                      <w:rFonts w:ascii="Arial Narrow" w:hAnsi="Arial Narrow" w:cs="Arial Narrow"/>
                      <w:b/>
                      <w:i/>
                      <w:iCs/>
                      <w:color w:val="0775A8"/>
                      <w:sz w:val="24"/>
                      <w:szCs w:val="24"/>
                      <w:u w:val="single"/>
                    </w:rPr>
                    <w:t>plan</w:t>
                  </w:r>
                  <w:r>
                    <w:rPr>
                      <w:rFonts w:ascii="Arial Narrow" w:hAnsi="Arial Narrow" w:cs="Arial Narrow"/>
                      <w:b/>
                      <w:i/>
                      <w:iCs/>
                      <w:color w:val="0775A8"/>
                      <w:sz w:val="24"/>
                      <w:szCs w:val="24"/>
                    </w:rPr>
                    <w:t xml:space="preserve"> might cover costs for a sample medical situation, see the next section</w:t>
                  </w:r>
                  <w:r>
                    <w:rPr>
                      <w:rFonts w:ascii="Arial Narrow" w:hAnsi="Arial Narrow" w:cs="Arial Narrow"/>
                      <w:i/>
                      <w:iCs/>
                      <w:color w:val="0775A8"/>
                      <w:sz w:val="24"/>
                      <w:szCs w:val="24"/>
                    </w:rPr>
                    <w:t>.</w:t>
                  </w:r>
                </w:p>
                <w:p w14:paraId="04A4FA33" w14:textId="77777777" w:rsidR="004B4A9B" w:rsidRDefault="004B4A9B" w:rsidP="008100BB">
                  <w:pPr>
                    <w:jc w:val="center"/>
                    <w:rPr>
                      <w:rFonts w:cs="Times New Roman" w:hint="default"/>
                    </w:rPr>
                  </w:pPr>
                </w:p>
              </w:txbxContent>
            </v:textbox>
          </v:rect>
        </w:pict>
      </w:r>
    </w:p>
    <w:p w14:paraId="49858ABF" w14:textId="77777777" w:rsidR="004B4A9B" w:rsidRPr="00CA255B" w:rsidRDefault="004B4A9B" w:rsidP="00CA255B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 w:hint="default"/>
          <w:b/>
          <w:bCs/>
          <w:sz w:val="2"/>
          <w:szCs w:val="2"/>
        </w:rPr>
        <w:sectPr w:rsidR="004B4A9B" w:rsidRPr="00CA255B" w:rsidSect="000A7F91">
          <w:footerReference w:type="default" r:id="rId19"/>
          <w:headerReference w:type="first" r:id="rId20"/>
          <w:footerReference w:type="first" r:id="rId21"/>
          <w:pgSz w:w="15840" w:h="12240" w:orient="landscape" w:code="1"/>
          <w:pgMar w:top="360" w:right="720" w:bottom="360" w:left="720" w:header="288" w:footer="288" w:gutter="0"/>
          <w:cols w:space="720"/>
          <w:titlePg/>
          <w:docGrid w:linePitch="360"/>
        </w:sectPr>
      </w:pPr>
    </w:p>
    <w:p w14:paraId="232896CF" w14:textId="77777777" w:rsidR="004B4A9B" w:rsidRPr="00654DFD" w:rsidRDefault="00000000" w:rsidP="004C287D">
      <w:pPr>
        <w:autoSpaceDE w:val="0"/>
        <w:autoSpaceDN w:val="0"/>
        <w:adjustRightInd w:val="0"/>
        <w:spacing w:before="240" w:after="240" w:line="240" w:lineRule="auto"/>
        <w:rPr>
          <w:rFonts w:ascii="Arial Narrow" w:hAnsi="Arial Narrow" w:cs="Arial Narrow" w:hint="default"/>
          <w:b/>
          <w:bCs/>
          <w:sz w:val="8"/>
          <w:szCs w:val="8"/>
        </w:rPr>
        <w:sectPr w:rsidR="004B4A9B" w:rsidRPr="00654DFD" w:rsidSect="00D13194">
          <w:headerReference w:type="default" r:id="rId22"/>
          <w:footerReference w:type="default" r:id="rId23"/>
          <w:pgSz w:w="15840" w:h="12240" w:orient="landscape" w:code="1"/>
          <w:pgMar w:top="720" w:right="720" w:bottom="720" w:left="720" w:header="360" w:footer="360" w:gutter="0"/>
          <w:cols w:num="3" w:sep="1" w:space="720"/>
          <w:docGrid w:linePitch="360"/>
        </w:sectPr>
      </w:pPr>
      <w:r>
        <w:rPr>
          <w:rFonts w:hint="default"/>
          <w:noProof/>
        </w:rPr>
        <w:lastRenderedPageBreak/>
        <w:pict w14:anchorId="3191167A"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2053" type="#_x0000_t202" style="position:absolute;margin-left:.9pt;margin-top:-7.35pt;width:725.95pt;height:76.4pt;z-index:251659264;visibility:visible" fillcolor="#eff9ff" strokecolor="#70afd9">
            <v:textbox>
              <w:txbxContent>
                <w:p w14:paraId="6BBE3B03" w14:textId="77777777" w:rsidR="004B4A9B" w:rsidRPr="00F37831" w:rsidRDefault="004B4A9B" w:rsidP="00D13194">
                  <w:pPr>
                    <w:spacing w:before="240" w:after="40" w:line="240" w:lineRule="auto"/>
                    <w:ind w:left="-86" w:right="282"/>
                    <w:rPr>
                      <w:rFonts w:ascii="Garamond" w:hAnsi="Garamond" w:cs="Garamond" w:hint="default"/>
                      <w:sz w:val="24"/>
                      <w:szCs w:val="24"/>
                    </w:rPr>
                  </w:pPr>
                </w:p>
                <w:p w14:paraId="7BEACA89" w14:textId="77777777" w:rsidR="004B4A9B" w:rsidRDefault="004B4A9B" w:rsidP="00DB1C3B">
                  <w:pPr>
                    <w:spacing w:before="40" w:after="40" w:line="240" w:lineRule="auto"/>
                    <w:ind w:right="-6"/>
                    <w:jc w:val="center"/>
                    <w:rPr>
                      <w:rFonts w:ascii="Garamond" w:hAnsi="Garamond" w:cs="Garamond" w:hint="default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14:paraId="7968F210" w14:textId="77777777" w:rsidR="004B4A9B" w:rsidRPr="006D3E86" w:rsidRDefault="004B4A9B" w:rsidP="00DB1C3B">
                  <w:pPr>
                    <w:spacing w:after="0" w:line="240" w:lineRule="auto"/>
                    <w:ind w:right="-6"/>
                    <w:rPr>
                      <w:rFonts w:ascii="Garamond" w:hAnsi="Garamond" w:cs="Garamond" w:hint="default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hint="default"/>
          <w:noProof/>
        </w:rPr>
        <w:pict w14:anchorId="261821BC">
          <v:shape id="Text Box 7" o:spid="_x0000_s2054" type="#_x0000_t202" style="position:absolute;margin-left:46.05pt;margin-top:-8.1pt;width:665.75pt;height:77.15pt;z-index:251660288;visibility:visible" filled="f" stroked="f">
            <v:textbox>
              <w:txbxContent>
                <w:p w14:paraId="116FA285" w14:textId="77777777" w:rsidR="004B4A9B" w:rsidRPr="00654DFD" w:rsidRDefault="004B4A9B" w:rsidP="004C287D">
                  <w:pPr>
                    <w:spacing w:before="240" w:after="120" w:line="240" w:lineRule="auto"/>
                    <w:ind w:left="994"/>
                    <w:rPr>
                      <w:rFonts w:ascii="Arial Narrow" w:hAnsi="Arial Narrow" w:cs="Arial Narrow" w:hint="default"/>
                      <w:sz w:val="24"/>
                      <w:szCs w:val="24"/>
                    </w:rPr>
                  </w:pPr>
                  <w:r w:rsidRPr="00654DFD">
                    <w:rPr>
                      <w:rFonts w:ascii="Arial Narrow" w:hAnsi="Arial Narrow" w:cs="Arial Narrow"/>
                      <w:b/>
                      <w:bCs/>
                      <w:sz w:val="24"/>
                      <w:szCs w:val="24"/>
                    </w:rPr>
                    <w:t xml:space="preserve">This is not a cost estimator. </w:t>
                  </w:r>
                  <w:r w:rsidRPr="008A5D17">
                    <w:rPr>
                      <w:rFonts w:ascii="Arial Narrow" w:hAnsi="Arial Narrow" w:cs="Arial Narrow"/>
                      <w:sz w:val="24"/>
                      <w:szCs w:val="24"/>
                    </w:rPr>
                    <w:t xml:space="preserve">Treatments shown are just examples of how this </w:t>
                  </w:r>
                  <w:r w:rsidRPr="006259DB">
                    <w:rPr>
                      <w:rFonts w:ascii="Arial Narrow" w:hAnsi="Arial Narrow" w:cs="Arial Narrow"/>
                      <w:sz w:val="24"/>
                      <w:szCs w:val="24"/>
                      <w:u w:val="single"/>
                    </w:rPr>
                    <w:t>plan</w:t>
                  </w:r>
                  <w:r w:rsidRPr="008A5D17">
                    <w:rPr>
                      <w:rFonts w:ascii="Arial Narrow" w:hAnsi="Arial Narrow" w:cs="Arial Narrow"/>
                      <w:sz w:val="24"/>
                      <w:szCs w:val="24"/>
                    </w:rPr>
                    <w:t xml:space="preserve"> might cover medical care. Your actual costs will be different depending on the actual care you receive, the prices your </w:t>
                  </w:r>
                  <w:r w:rsidRPr="006259DB">
                    <w:rPr>
                      <w:rFonts w:ascii="Arial Narrow" w:hAnsi="Arial Narrow" w:cs="Arial Narrow"/>
                      <w:sz w:val="24"/>
                      <w:szCs w:val="24"/>
                      <w:u w:val="single"/>
                    </w:rPr>
                    <w:t>providers</w:t>
                  </w:r>
                  <w:r w:rsidRPr="008A5D17">
                    <w:rPr>
                      <w:rFonts w:ascii="Arial Narrow" w:hAnsi="Arial Narrow" w:cs="Arial Narrow"/>
                      <w:sz w:val="24"/>
                      <w:szCs w:val="24"/>
                    </w:rPr>
                    <w:t xml:space="preserve"> charge, and many other factors. Focus on the </w:t>
                  </w:r>
                  <w:r w:rsidRPr="006259DB">
                    <w:rPr>
                      <w:rFonts w:ascii="Arial Narrow" w:hAnsi="Arial Narrow" w:cs="Arial Narrow"/>
                      <w:sz w:val="24"/>
                      <w:szCs w:val="24"/>
                      <w:u w:val="single"/>
                    </w:rPr>
                    <w:t>cost sharing</w:t>
                  </w:r>
                  <w:r w:rsidRPr="008A5D17">
                    <w:rPr>
                      <w:rFonts w:ascii="Arial Narrow" w:hAnsi="Arial Narrow" w:cs="Arial Narrow"/>
                      <w:sz w:val="24"/>
                      <w:szCs w:val="24"/>
                    </w:rPr>
                    <w:t xml:space="preserve"> amounts (</w:t>
                  </w:r>
                  <w:r w:rsidRPr="006259DB">
                    <w:rPr>
                      <w:rFonts w:ascii="Arial Narrow" w:hAnsi="Arial Narrow" w:cs="Arial Narrow"/>
                      <w:sz w:val="24"/>
                      <w:szCs w:val="24"/>
                      <w:u w:val="single"/>
                    </w:rPr>
                    <w:t>deductibles</w:t>
                  </w:r>
                  <w:r w:rsidRPr="008A5D17">
                    <w:rPr>
                      <w:rFonts w:ascii="Arial Narrow" w:hAnsi="Arial Narrow" w:cs="Arial Narrow"/>
                      <w:sz w:val="24"/>
                      <w:szCs w:val="24"/>
                    </w:rPr>
                    <w:t xml:space="preserve">, </w:t>
                  </w:r>
                  <w:r w:rsidRPr="006259DB">
                    <w:rPr>
                      <w:rFonts w:ascii="Arial Narrow" w:hAnsi="Arial Narrow" w:cs="Arial Narrow"/>
                      <w:sz w:val="24"/>
                      <w:szCs w:val="24"/>
                      <w:u w:val="single"/>
                    </w:rPr>
                    <w:t>copayments</w:t>
                  </w:r>
                  <w:r w:rsidRPr="008A5D17">
                    <w:rPr>
                      <w:rFonts w:ascii="Arial Narrow" w:hAnsi="Arial Narrow" w:cs="Arial Narrow"/>
                      <w:sz w:val="24"/>
                      <w:szCs w:val="24"/>
                    </w:rPr>
                    <w:t xml:space="preserve"> and </w:t>
                  </w:r>
                  <w:r w:rsidRPr="006259DB">
                    <w:rPr>
                      <w:rFonts w:ascii="Arial Narrow" w:hAnsi="Arial Narrow" w:cs="Arial Narrow"/>
                      <w:sz w:val="24"/>
                      <w:szCs w:val="24"/>
                      <w:u w:val="single"/>
                    </w:rPr>
                    <w:t>coinsurance</w:t>
                  </w:r>
                  <w:r w:rsidRPr="008A5D17">
                    <w:rPr>
                      <w:rFonts w:ascii="Arial Narrow" w:hAnsi="Arial Narrow" w:cs="Arial Narrow"/>
                      <w:sz w:val="24"/>
                      <w:szCs w:val="24"/>
                    </w:rPr>
                    <w:t xml:space="preserve">) and </w:t>
                  </w:r>
                  <w:r w:rsidRPr="00287A32">
                    <w:rPr>
                      <w:rFonts w:ascii="Arial Narrow" w:hAnsi="Arial Narrow" w:cs="Arial Narrow"/>
                      <w:sz w:val="24"/>
                      <w:szCs w:val="24"/>
                      <w:u w:val="single"/>
                    </w:rPr>
                    <w:t>excluded services</w:t>
                  </w:r>
                  <w:r w:rsidRPr="008A5D17">
                    <w:rPr>
                      <w:rFonts w:ascii="Arial Narrow" w:hAnsi="Arial Narrow" w:cs="Arial Narrow"/>
                      <w:sz w:val="24"/>
                      <w:szCs w:val="24"/>
                    </w:rPr>
                    <w:t xml:space="preserve"> under the </w:t>
                  </w:r>
                  <w:r w:rsidRPr="006259DB">
                    <w:rPr>
                      <w:rFonts w:ascii="Arial Narrow" w:hAnsi="Arial Narrow" w:cs="Arial Narrow"/>
                      <w:sz w:val="24"/>
                      <w:szCs w:val="24"/>
                      <w:u w:val="single"/>
                    </w:rPr>
                    <w:t>plan</w:t>
                  </w:r>
                  <w:r w:rsidRPr="008A5D17">
                    <w:rPr>
                      <w:rFonts w:ascii="Arial Narrow" w:hAnsi="Arial Narrow" w:cs="Arial Narrow"/>
                      <w:sz w:val="24"/>
                      <w:szCs w:val="24"/>
                    </w:rPr>
                    <w:t xml:space="preserve">. Use this information to compare the portion of costs you might pay under different health </w:t>
                  </w:r>
                  <w:r w:rsidRPr="006259DB">
                    <w:rPr>
                      <w:rFonts w:ascii="Arial Narrow" w:hAnsi="Arial Narrow" w:cs="Arial Narrow"/>
                      <w:sz w:val="24"/>
                      <w:szCs w:val="24"/>
                      <w:u w:val="single"/>
                    </w:rPr>
                    <w:t>plans</w:t>
                  </w:r>
                  <w:r w:rsidRPr="008A5D17">
                    <w:rPr>
                      <w:rFonts w:ascii="Arial Narrow" w:hAnsi="Arial Narrow" w:cs="Arial Narrow"/>
                      <w:sz w:val="24"/>
                      <w:szCs w:val="24"/>
                    </w:rPr>
                    <w:t xml:space="preserve">. </w:t>
                  </w:r>
                  <w:r w:rsidRPr="008A5D17">
                    <w:rPr>
                      <w:rFonts w:ascii="Arial Narrow" w:hAnsi="Arial Narrow" w:cs="Arial Narrow"/>
                      <w:color w:val="000000"/>
                      <w:sz w:val="24"/>
                      <w:szCs w:val="24"/>
                    </w:rPr>
                    <w:t xml:space="preserve">Please note </w:t>
                  </w:r>
                  <w:proofErr w:type="gramStart"/>
                  <w:r w:rsidRPr="008A5D17">
                    <w:rPr>
                      <w:rFonts w:ascii="Arial Narrow" w:hAnsi="Arial Narrow" w:cs="Arial Narrow"/>
                      <w:color w:val="000000"/>
                      <w:sz w:val="24"/>
                      <w:szCs w:val="24"/>
                    </w:rPr>
                    <w:t>these coverage</w:t>
                  </w:r>
                  <w:proofErr w:type="gramEnd"/>
                  <w:r w:rsidRPr="008A5D17">
                    <w:rPr>
                      <w:rFonts w:ascii="Arial Narrow" w:hAnsi="Arial Narrow" w:cs="Arial Narrow"/>
                      <w:color w:val="000000"/>
                      <w:sz w:val="24"/>
                      <w:szCs w:val="24"/>
                    </w:rPr>
                    <w:t xml:space="preserve"> examples are based on self-only coverage.   </w:t>
                  </w:r>
                </w:p>
              </w:txbxContent>
            </v:textbox>
          </v:shape>
        </w:pict>
      </w:r>
      <w:r>
        <w:rPr>
          <w:rFonts w:hint="default"/>
          <w:noProof/>
        </w:rPr>
        <w:pict w14:anchorId="06D2F3DB">
          <v:shape id="Picture 8" o:spid="_x0000_s2055" type="#_x0000_t75" style="position:absolute;margin-left:17.55pt;margin-top:10.05pt;width:62.05pt;height:45.95pt;z-index:251661312;visibility:visible">
            <v:imagedata r:id="rId10" o:title=""/>
          </v:shape>
        </w:pict>
      </w:r>
      <w:r>
        <w:rPr>
          <w:rFonts w:hint="default"/>
          <w:noProof/>
        </w:rPr>
        <w:pict w14:anchorId="65E1C1C4">
          <v:shape id="Text Box 9" o:spid="_x0000_s2056" type="#_x0000_t202" style="position:absolute;margin-left:-16.35pt;margin-top:-24.15pt;width:354.8pt;height:48.45pt;z-index:251658240;visibility:visible" strokecolor="white">
            <v:textbox>
              <w:txbxContent>
                <w:p w14:paraId="462C17EE" w14:textId="77777777" w:rsidR="004B4A9B" w:rsidRPr="00654DFD" w:rsidRDefault="004B4A9B" w:rsidP="00E21E22">
                  <w:pPr>
                    <w:spacing w:line="240" w:lineRule="auto"/>
                    <w:ind w:left="180"/>
                    <w:rPr>
                      <w:rFonts w:ascii="Arial Narrow" w:hAnsi="Arial Narrow" w:cs="Arial Narrow" w:hint="default"/>
                      <w:sz w:val="24"/>
                      <w:szCs w:val="24"/>
                    </w:rPr>
                  </w:pPr>
                  <w:r w:rsidRPr="00654DFD">
                    <w:rPr>
                      <w:rFonts w:ascii="Arial Narrow" w:hAnsi="Arial Narrow" w:cs="Arial Narrow"/>
                      <w:b/>
                      <w:bCs/>
                      <w:color w:val="0080BE"/>
                      <w:sz w:val="24"/>
                      <w:szCs w:val="24"/>
                    </w:rPr>
                    <w:t>About these Coverage Examples:</w:t>
                  </w:r>
                </w:p>
              </w:txbxContent>
            </v:textbox>
          </v:shape>
        </w:pict>
      </w:r>
    </w:p>
    <w:p w14:paraId="672E395F" w14:textId="77777777" w:rsidR="004B4A9B" w:rsidRPr="00654DFD" w:rsidRDefault="004B4A9B" w:rsidP="004C287D">
      <w:pPr>
        <w:autoSpaceDE w:val="0"/>
        <w:autoSpaceDN w:val="0"/>
        <w:adjustRightInd w:val="0"/>
        <w:spacing w:before="240" w:after="240" w:line="240" w:lineRule="auto"/>
        <w:rPr>
          <w:rFonts w:ascii="Arial Narrow" w:hAnsi="Arial Narrow" w:cs="Arial Narrow" w:hint="default"/>
          <w:b/>
          <w:bCs/>
          <w:sz w:val="8"/>
          <w:szCs w:val="8"/>
        </w:rPr>
        <w:sectPr w:rsidR="004B4A9B" w:rsidRPr="00654DFD" w:rsidSect="00E21E22">
          <w:type w:val="continuous"/>
          <w:pgSz w:w="15840" w:h="12240" w:orient="landscape" w:code="1"/>
          <w:pgMar w:top="720" w:right="720" w:bottom="720" w:left="720" w:header="360" w:footer="360" w:gutter="0"/>
          <w:cols w:num="3" w:sep="1" w:space="720"/>
          <w:docGrid w:linePitch="360"/>
        </w:sectPr>
      </w:pPr>
    </w:p>
    <w:p w14:paraId="735BD7DC" w14:textId="77777777" w:rsidR="004B4A9B" w:rsidRPr="00654DFD" w:rsidRDefault="004B4A9B" w:rsidP="004C287D">
      <w:pPr>
        <w:tabs>
          <w:tab w:val="center" w:pos="4680"/>
          <w:tab w:val="right" w:pos="9360"/>
        </w:tabs>
        <w:spacing w:after="0" w:line="240" w:lineRule="auto"/>
        <w:ind w:right="-90"/>
        <w:rPr>
          <w:rFonts w:ascii="Arial Narrow" w:hAnsi="Arial Narrow" w:cs="Arial Narrow" w:hint="default"/>
          <w:color w:val="0775A8"/>
          <w:sz w:val="16"/>
          <w:szCs w:val="16"/>
        </w:rPr>
      </w:pPr>
    </w:p>
    <w:p w14:paraId="257517C6" w14:textId="77777777" w:rsidR="004B4A9B" w:rsidRPr="00654DFD" w:rsidRDefault="004B4A9B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16"/>
          <w:szCs w:val="16"/>
        </w:rPr>
      </w:pPr>
    </w:p>
    <w:p w14:paraId="181DBC5B" w14:textId="77777777" w:rsidR="004B4A9B" w:rsidRPr="00654DFD" w:rsidRDefault="004B4A9B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16"/>
          <w:szCs w:val="16"/>
        </w:rPr>
      </w:pPr>
    </w:p>
    <w:p w14:paraId="47CFB617" w14:textId="77777777" w:rsidR="004B4A9B" w:rsidRPr="00654DFD" w:rsidRDefault="004B4A9B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16"/>
          <w:szCs w:val="16"/>
        </w:rPr>
      </w:pPr>
    </w:p>
    <w:p w14:paraId="068971B1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</w:rPr>
      </w:pPr>
    </w:p>
    <w:p w14:paraId="61DB44E7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</w:rPr>
      </w:pPr>
    </w:p>
    <w:p w14:paraId="33EF3533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</w:rPr>
      </w:pPr>
    </w:p>
    <w:p w14:paraId="7AD8B2DA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</w:rPr>
        <w:sectPr w:rsidR="004B4A9B" w:rsidRPr="00654DFD" w:rsidSect="00E21E22">
          <w:type w:val="continuous"/>
          <w:pgSz w:w="15840" w:h="12240" w:orient="landscape" w:code="1"/>
          <w:pgMar w:top="720" w:right="720" w:bottom="720" w:left="720" w:header="360" w:footer="360" w:gutter="0"/>
          <w:cols w:num="4" w:sep="1" w:space="493"/>
          <w:docGrid w:linePitch="360"/>
        </w:sectPr>
      </w:pPr>
    </w:p>
    <w:p w14:paraId="6652406A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7C7E2002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0D9EF673" w14:textId="77777777" w:rsidR="004B4A9B" w:rsidRPr="00654DFD" w:rsidRDefault="00000000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b/>
          <w:bCs/>
          <w:sz w:val="24"/>
          <w:szCs w:val="24"/>
        </w:rPr>
      </w:pPr>
      <w:r>
        <w:rPr>
          <w:rFonts w:hint="default"/>
          <w:noProof/>
        </w:rPr>
        <w:pict w14:anchorId="20D378A9">
          <v:shape id="Text Box 11" o:spid="_x0000_s2057" type="#_x0000_t202" style="position:absolute;left:0;text-align:left;margin-left:1.8pt;margin-top:.55pt;width:231.8pt;height:51.85pt;z-index:-251654144;visibility:visible" fillcolor="#0775a8" strokecolor="#70afd9">
            <v:textbox inset=",2.16pt,,2.16pt">
              <w:txbxContent>
                <w:p w14:paraId="7B517385" w14:textId="77777777" w:rsidR="004B4A9B" w:rsidRPr="00654DFD" w:rsidRDefault="004B4A9B" w:rsidP="004C287D">
                  <w:pPr>
                    <w:spacing w:before="40" w:after="40" w:line="240" w:lineRule="auto"/>
                    <w:jc w:val="center"/>
                    <w:rPr>
                      <w:rFonts w:ascii="Arial Narrow" w:hAnsi="Arial Narrow" w:cs="Arial Narrow" w:hint="default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54DFD">
                    <w:rPr>
                      <w:rFonts w:ascii="Arial Narrow" w:hAnsi="Arial Narrow" w:cs="Arial Narrow"/>
                      <w:b/>
                      <w:bCs/>
                      <w:color w:val="FFFFFF"/>
                      <w:sz w:val="28"/>
                      <w:szCs w:val="28"/>
                    </w:rPr>
                    <w:t>Peg is Having a Baby</w:t>
                  </w:r>
                  <w:r w:rsidRPr="00654DFD">
                    <w:rPr>
                      <w:rFonts w:ascii="Arial Narrow" w:hAnsi="Arial Narrow" w:cs="Arial Narrow"/>
                      <w:b/>
                      <w:bCs/>
                      <w:color w:val="FFFFFF"/>
                      <w:sz w:val="24"/>
                      <w:szCs w:val="24"/>
                    </w:rPr>
                    <w:br/>
                  </w:r>
                  <w:r w:rsidRPr="00654DFD">
                    <w:rPr>
                      <w:rFonts w:ascii="Arial Narrow" w:hAnsi="Arial Narrow" w:cs="Arial Narrow"/>
                      <w:color w:val="FFFFFF"/>
                      <w:sz w:val="24"/>
                      <w:szCs w:val="24"/>
                    </w:rPr>
                    <w:t>(9 months of in-network pre-natal care and a hospital delivery)</w:t>
                  </w:r>
                </w:p>
                <w:p w14:paraId="7EC9A4E2" w14:textId="77777777" w:rsidR="004B4A9B" w:rsidRPr="006D3E86" w:rsidRDefault="004B4A9B" w:rsidP="004C287D">
                  <w:pPr>
                    <w:spacing w:after="0" w:line="240" w:lineRule="auto"/>
                    <w:rPr>
                      <w:rFonts w:ascii="Garamond" w:hAnsi="Garamond" w:cs="Garamond" w:hint="default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14:paraId="266147DC" w14:textId="77777777" w:rsidR="004B4A9B" w:rsidRPr="00654DFD" w:rsidRDefault="004B4A9B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7D0E9198" w14:textId="77777777" w:rsidR="004B4A9B" w:rsidRPr="00654DFD" w:rsidRDefault="004B4A9B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32F469C8" w14:textId="77777777" w:rsidR="004B4A9B" w:rsidRPr="00654DFD" w:rsidRDefault="004B4A9B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658AF758" w14:textId="77777777" w:rsidR="004B4A9B" w:rsidRPr="00654DFD" w:rsidRDefault="004B4A9B" w:rsidP="004C287D">
      <w:pPr>
        <w:pStyle w:val="Header"/>
        <w:spacing w:after="0" w:line="240" w:lineRule="auto"/>
        <w:ind w:right="-90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1F3FD512" w14:textId="77777777" w:rsidR="004B4A9B" w:rsidRPr="00C47551" w:rsidRDefault="004B4A9B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b/>
          <w:bCs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The </w:t>
      </w:r>
      <w:r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plan’s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 overall </w:t>
      </w:r>
      <w:r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deductible</w:t>
      </w:r>
      <w:r w:rsidRPr="002D6C29">
        <w:rPr>
          <w:rFonts w:ascii="Arial Narrow" w:hAnsi="Arial Narrow" w:cs="Arial Narrow"/>
          <w:sz w:val="24"/>
          <w:szCs w:val="24"/>
        </w:rPr>
        <w:tab/>
      </w:r>
      <w:r w:rsidRPr="00C47551">
        <w:rPr>
          <w:rFonts w:ascii="Arial Narrow" w:hAnsi="Arial Narrow" w:cs="Arial Narrow"/>
          <w:b/>
          <w:bCs/>
          <w:sz w:val="24"/>
          <w:szCs w:val="24"/>
        </w:rPr>
        <w:t>$750</w:t>
      </w:r>
    </w:p>
    <w:p w14:paraId="6EDDCECE" w14:textId="77777777" w:rsidR="004B4A9B" w:rsidRPr="00873541" w:rsidRDefault="004B4A9B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Specialist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 </w:t>
      </w:r>
      <w:r w:rsidRPr="00C47551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copay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Pr="00873541">
        <w:rPr>
          <w:rFonts w:ascii="Arial Narrow" w:hAnsi="Arial Narrow" w:cs="Arial Narrow"/>
          <w:b/>
          <w:bCs/>
          <w:color w:val="000000"/>
          <w:sz w:val="24"/>
          <w:szCs w:val="24"/>
        </w:rPr>
        <w:t>$50</w:t>
      </w:r>
    </w:p>
    <w:p w14:paraId="4E53A8AD" w14:textId="77777777" w:rsidR="004B4A9B" w:rsidRPr="002450E4" w:rsidRDefault="004B4A9B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right="150"/>
        <w:rPr>
          <w:rFonts w:ascii="Arial Narrow" w:hAnsi="Arial Narrow" w:cs="Arial Narrow" w:hint="default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color w:val="C0E8FB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Hospital (facility) </w:t>
      </w:r>
      <w:r w:rsidRPr="00873541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Pr="002450E4">
        <w:rPr>
          <w:rFonts w:ascii="Arial Narrow" w:hAnsi="Arial Narrow" w:cs="Arial Narrow"/>
          <w:b/>
          <w:bCs/>
          <w:color w:val="000000"/>
          <w:sz w:val="24"/>
          <w:szCs w:val="24"/>
        </w:rPr>
        <w:t>20%</w:t>
      </w:r>
    </w:p>
    <w:p w14:paraId="7A7AC7CA" w14:textId="77777777" w:rsidR="004B4A9B" w:rsidRPr="002450E4" w:rsidRDefault="004B4A9B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b/>
          <w:bCs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proofErr w:type="gramStart"/>
      <w:r w:rsidRPr="002D6C29">
        <w:rPr>
          <w:rFonts w:ascii="Arial Narrow" w:hAnsi="Arial Narrow" w:cs="Arial Narrow"/>
          <w:b/>
          <w:bCs/>
          <w:sz w:val="24"/>
          <w:szCs w:val="24"/>
        </w:rPr>
        <w:t>Other</w:t>
      </w:r>
      <w:proofErr w:type="gramEnd"/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450E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ab/>
      </w:r>
      <w:r w:rsidRPr="002450E4">
        <w:rPr>
          <w:rFonts w:ascii="Arial Narrow" w:hAnsi="Arial Narrow" w:cs="Arial Narrow"/>
          <w:b/>
          <w:bCs/>
          <w:sz w:val="24"/>
          <w:szCs w:val="24"/>
        </w:rPr>
        <w:t>20%</w:t>
      </w:r>
    </w:p>
    <w:p w14:paraId="534F9382" w14:textId="77777777" w:rsidR="004B4A9B" w:rsidRPr="00654DFD" w:rsidRDefault="004B4A9B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2EDAB746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 xml:space="preserve">This EXAMPLE event includes services like: </w:t>
      </w:r>
    </w:p>
    <w:p w14:paraId="17B5B221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Specialist</w:t>
      </w:r>
      <w:r w:rsidRPr="00654DFD">
        <w:rPr>
          <w:rFonts w:ascii="Arial Narrow" w:hAnsi="Arial Narrow" w:cs="Arial Narrow"/>
          <w:sz w:val="24"/>
          <w:szCs w:val="24"/>
        </w:rPr>
        <w:t xml:space="preserve"> office visits (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prenatal care)</w:t>
      </w:r>
    </w:p>
    <w:p w14:paraId="307F4A38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 w:rsidRPr="00654DFD">
        <w:rPr>
          <w:rFonts w:ascii="Arial Narrow" w:hAnsi="Arial Narrow" w:cs="Arial Narrow"/>
          <w:sz w:val="24"/>
          <w:szCs w:val="24"/>
        </w:rPr>
        <w:t>Childbirth/Delivery Professional Services</w:t>
      </w:r>
    </w:p>
    <w:p w14:paraId="1E4F22F5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 w:rsidRPr="00654DFD">
        <w:rPr>
          <w:rFonts w:ascii="Arial Narrow" w:hAnsi="Arial Narrow" w:cs="Arial Narrow"/>
          <w:sz w:val="24"/>
          <w:szCs w:val="24"/>
        </w:rPr>
        <w:t>Childbirth/Delivery Facility Services</w:t>
      </w:r>
    </w:p>
    <w:p w14:paraId="5CFCD7F6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Diagnostic tests</w:t>
      </w:r>
      <w:r w:rsidRPr="00654DFD">
        <w:rPr>
          <w:rFonts w:ascii="Arial Narrow" w:hAnsi="Arial Narrow" w:cs="Arial Narrow"/>
          <w:sz w:val="24"/>
          <w:szCs w:val="24"/>
        </w:rPr>
        <w:t xml:space="preserve"> (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ultrasounds and blood work)</w:t>
      </w:r>
    </w:p>
    <w:p w14:paraId="6AF5D2BA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Specialist</w:t>
      </w:r>
      <w:r w:rsidRPr="00654DFD">
        <w:rPr>
          <w:rFonts w:ascii="Arial Narrow" w:hAnsi="Arial Narrow" w:cs="Arial Narrow"/>
          <w:sz w:val="24"/>
          <w:szCs w:val="24"/>
        </w:rPr>
        <w:t xml:space="preserve"> visit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 xml:space="preserve">(anesthesia) </w:t>
      </w:r>
    </w:p>
    <w:p w14:paraId="73A22C05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3044C3" w14:paraId="50676C50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2F7F9ECC" w14:textId="77777777" w:rsidR="004B4A9B" w:rsidRPr="00654DFD" w:rsidRDefault="004B4A9B" w:rsidP="00F81419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Total Example Cost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4DFBD000" w14:textId="77777777" w:rsidR="004B4A9B" w:rsidRPr="00654DFD" w:rsidRDefault="004B4A9B" w:rsidP="002E7334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$12,700</w:t>
            </w:r>
          </w:p>
        </w:tc>
      </w:tr>
    </w:tbl>
    <w:p w14:paraId="2AB30A83" w14:textId="77777777" w:rsidR="004B4A9B" w:rsidRPr="00654DFD" w:rsidRDefault="004B4A9B" w:rsidP="004C287D">
      <w:pPr>
        <w:spacing w:after="0" w:line="240" w:lineRule="auto"/>
        <w:rPr>
          <w:rFonts w:ascii="Arial Narrow" w:hAnsi="Arial Narrow" w:cs="Arial Narrow" w:hint="default"/>
          <w:color w:val="000000"/>
        </w:rPr>
      </w:pPr>
      <w:r w:rsidRPr="00654DFD">
        <w:rPr>
          <w:rFonts w:ascii="Arial Narrow" w:hAnsi="Arial Narrow" w:cs="Arial Narrow"/>
        </w:rPr>
        <w:t xml:space="preserve"> </w:t>
      </w:r>
    </w:p>
    <w:p w14:paraId="31A70813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0000"/>
          <w:sz w:val="24"/>
          <w:szCs w:val="24"/>
        </w:rPr>
        <w:t>In this example, Peg would pay:</w:t>
      </w: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3044C3" w14:paraId="0972FB68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6FED9B7D" w14:textId="77777777" w:rsidR="004B4A9B" w:rsidRPr="00287A32" w:rsidRDefault="004B4A9B" w:rsidP="00F81419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  <w:u w:val="single"/>
              </w:rPr>
              <w:t>Cost Sharing</w:t>
            </w:r>
          </w:p>
        </w:tc>
      </w:tr>
      <w:tr w:rsidR="003044C3" w14:paraId="639A7F81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1B2374F6" w14:textId="77777777" w:rsidR="004B4A9B" w:rsidRPr="00287A32" w:rsidRDefault="004B4A9B" w:rsidP="00F81419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3A4AD357" w14:textId="77777777" w:rsidR="004B4A9B" w:rsidRPr="00654DFD" w:rsidRDefault="004B4A9B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$750</w:t>
            </w:r>
          </w:p>
        </w:tc>
      </w:tr>
      <w:tr w:rsidR="003044C3" w14:paraId="16CB423A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391A5BF8" w14:textId="77777777" w:rsidR="004B4A9B" w:rsidRPr="00287A32" w:rsidRDefault="004B4A9B" w:rsidP="00F81419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43470658" w14:textId="77777777" w:rsidR="004B4A9B" w:rsidRPr="00654DFD" w:rsidRDefault="004B4A9B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$0</w:t>
            </w:r>
          </w:p>
        </w:tc>
      </w:tr>
      <w:tr w:rsidR="003044C3" w14:paraId="09CB96D5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0EB85FE6" w14:textId="77777777" w:rsidR="004B4A9B" w:rsidRPr="00287A32" w:rsidRDefault="004B4A9B" w:rsidP="00F81419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5243B034" w14:textId="77777777" w:rsidR="004B4A9B" w:rsidRPr="00654DFD" w:rsidRDefault="004B4A9B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$3,100</w:t>
            </w:r>
          </w:p>
        </w:tc>
      </w:tr>
      <w:tr w:rsidR="003044C3" w14:paraId="01B2F7A4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626617FC" w14:textId="77777777" w:rsidR="004B4A9B" w:rsidRPr="00654DFD" w:rsidRDefault="004B4A9B" w:rsidP="00F81419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</w:rPr>
              <w:t>What isn’t covered</w:t>
            </w:r>
          </w:p>
        </w:tc>
      </w:tr>
      <w:tr w:rsidR="003044C3" w14:paraId="6D576282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49D300EE" w14:textId="77777777" w:rsidR="004B4A9B" w:rsidRPr="00654DFD" w:rsidRDefault="004B4A9B" w:rsidP="00F81419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>Limits or exclusions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3ED786B3" w14:textId="77777777" w:rsidR="004B4A9B" w:rsidRPr="00654DFD" w:rsidRDefault="004B4A9B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$70</w:t>
            </w:r>
          </w:p>
        </w:tc>
      </w:tr>
      <w:tr w:rsidR="003044C3" w14:paraId="5541669E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4C6AFB21" w14:textId="77777777" w:rsidR="004B4A9B" w:rsidRPr="00654DFD" w:rsidRDefault="004B4A9B" w:rsidP="00F81419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The total Peg would pay is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3F30FC07" w14:textId="77777777" w:rsidR="004B4A9B" w:rsidRPr="00654DFD" w:rsidRDefault="004B4A9B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$3,920</w:t>
            </w:r>
          </w:p>
        </w:tc>
      </w:tr>
    </w:tbl>
    <w:p w14:paraId="490A9F94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3798C4FC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br w:type="column"/>
      </w:r>
    </w:p>
    <w:p w14:paraId="7AC9D7AD" w14:textId="77777777" w:rsidR="004B4A9B" w:rsidRPr="00654DFD" w:rsidRDefault="004B4A9B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2C6409C6" w14:textId="77777777" w:rsidR="004B4A9B" w:rsidRPr="00654DFD" w:rsidRDefault="00000000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  <w:r>
        <w:rPr>
          <w:rFonts w:hint="default"/>
          <w:noProof/>
        </w:rPr>
        <w:pict w14:anchorId="6BC8B9EB">
          <v:shape id="Text Box 13" o:spid="_x0000_s2058" type="#_x0000_t202" style="position:absolute;left:0;text-align:left;margin-left:-4.35pt;margin-top:.55pt;width:238.9pt;height:51.85pt;z-index:-251652096;visibility:visible" fillcolor="#0775a8" strokecolor="#70afd9">
            <v:textbox inset=",2.16pt,,2.16pt">
              <w:txbxContent>
                <w:p w14:paraId="33654F85" w14:textId="77777777" w:rsidR="004B4A9B" w:rsidRPr="00654DFD" w:rsidRDefault="004B4A9B" w:rsidP="004C287D">
                  <w:pPr>
                    <w:spacing w:before="40" w:after="40" w:line="240" w:lineRule="auto"/>
                    <w:jc w:val="center"/>
                    <w:rPr>
                      <w:rFonts w:ascii="Arial Narrow" w:hAnsi="Arial Narrow" w:cs="Arial Narrow" w:hint="default"/>
                      <w:sz w:val="24"/>
                      <w:szCs w:val="24"/>
                    </w:rPr>
                  </w:pPr>
                  <w:r w:rsidRPr="00654DFD">
                    <w:rPr>
                      <w:rFonts w:ascii="Arial Narrow" w:hAnsi="Arial Narrow" w:cs="Arial Narrow"/>
                      <w:b/>
                      <w:bCs/>
                      <w:color w:val="FFFFFF"/>
                      <w:sz w:val="28"/>
                      <w:szCs w:val="28"/>
                    </w:rPr>
                    <w:t>Managing Joe’s type 2 Diabetes</w:t>
                  </w:r>
                  <w:r w:rsidRPr="00654DFD">
                    <w:rPr>
                      <w:rFonts w:ascii="Arial Narrow" w:hAnsi="Arial Narrow" w:cs="Arial Narrow"/>
                      <w:b/>
                      <w:bCs/>
                      <w:color w:val="FFFFFF"/>
                      <w:sz w:val="24"/>
                      <w:szCs w:val="24"/>
                    </w:rPr>
                    <w:br/>
                  </w:r>
                  <w:r w:rsidRPr="00654DFD">
                    <w:rPr>
                      <w:rFonts w:ascii="Arial Narrow" w:hAnsi="Arial Narrow" w:cs="Arial Narrow"/>
                      <w:color w:val="FFFFFF"/>
                      <w:sz w:val="24"/>
                      <w:szCs w:val="24"/>
                    </w:rPr>
                    <w:t xml:space="preserve">(a year of routine in-network care of a well-controlled condition) </w:t>
                  </w:r>
                </w:p>
              </w:txbxContent>
            </v:textbox>
          </v:shape>
        </w:pict>
      </w:r>
    </w:p>
    <w:p w14:paraId="14D7C993" w14:textId="77777777" w:rsidR="004B4A9B" w:rsidRPr="00654DFD" w:rsidRDefault="004B4A9B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355CBB4F" w14:textId="77777777" w:rsidR="004B4A9B" w:rsidRPr="00654DFD" w:rsidRDefault="004B4A9B" w:rsidP="00A26A50">
      <w:pPr>
        <w:pStyle w:val="Header"/>
        <w:tabs>
          <w:tab w:val="left" w:pos="63"/>
        </w:tabs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418A944D" w14:textId="77777777" w:rsidR="004B4A9B" w:rsidRPr="00654DFD" w:rsidRDefault="004B4A9B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7C681633" w14:textId="77777777" w:rsidR="004B4A9B" w:rsidRPr="00654DFD" w:rsidRDefault="004B4A9B" w:rsidP="00654DFD">
      <w:pPr>
        <w:pStyle w:val="Header"/>
        <w:spacing w:after="0" w:line="240" w:lineRule="auto"/>
        <w:ind w:right="-90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4028A6A0" w14:textId="77777777" w:rsidR="004B4A9B" w:rsidRPr="00A506B4" w:rsidRDefault="004B4A9B" w:rsidP="005C6957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The </w:t>
      </w:r>
      <w:r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plan’s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 overall </w:t>
      </w:r>
      <w:r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deductible</w:t>
      </w:r>
      <w:r w:rsidRPr="002D6C29">
        <w:rPr>
          <w:rFonts w:ascii="Arial Narrow" w:hAnsi="Arial Narrow" w:cs="Arial Narrow"/>
          <w:sz w:val="24"/>
          <w:szCs w:val="24"/>
        </w:rPr>
        <w:tab/>
      </w:r>
      <w:r w:rsidRPr="00A506B4">
        <w:rPr>
          <w:rFonts w:ascii="Arial Narrow" w:hAnsi="Arial Narrow" w:cs="Arial Narrow"/>
          <w:b/>
          <w:bCs/>
          <w:sz w:val="24"/>
          <w:szCs w:val="24"/>
        </w:rPr>
        <w:t>$750</w:t>
      </w:r>
    </w:p>
    <w:p w14:paraId="728D2AF4" w14:textId="77777777" w:rsidR="004B4A9B" w:rsidRPr="00A506B4" w:rsidRDefault="004B4A9B" w:rsidP="005C6957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Specialist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 </w:t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copay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</w:rPr>
        <w:t>$50</w:t>
      </w:r>
    </w:p>
    <w:p w14:paraId="2CB5C2E2" w14:textId="77777777" w:rsidR="004B4A9B" w:rsidRPr="00A506B4" w:rsidRDefault="004B4A9B" w:rsidP="005C6957">
      <w:pPr>
        <w:pStyle w:val="Header"/>
        <w:tabs>
          <w:tab w:val="clear" w:pos="4680"/>
          <w:tab w:val="center" w:pos="4410"/>
        </w:tabs>
        <w:spacing w:after="0" w:line="240" w:lineRule="auto"/>
        <w:ind w:right="150"/>
        <w:rPr>
          <w:rFonts w:ascii="Arial Narrow" w:hAnsi="Arial Narrow" w:cs="Arial Narrow" w:hint="default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color w:val="C0E8FB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Hospital (facility) </w:t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Pr="002450E4">
        <w:rPr>
          <w:rFonts w:ascii="Arial Narrow" w:hAnsi="Arial Narrow" w:cs="Arial Narrow"/>
          <w:b/>
          <w:bCs/>
          <w:color w:val="000000"/>
          <w:sz w:val="24"/>
          <w:szCs w:val="24"/>
        </w:rPr>
        <w:t>20%</w:t>
      </w:r>
    </w:p>
    <w:p w14:paraId="540235D6" w14:textId="77777777" w:rsidR="004B4A9B" w:rsidRPr="00A506B4" w:rsidRDefault="004B4A9B" w:rsidP="005C6957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b/>
          <w:bCs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proofErr w:type="gramStart"/>
      <w:r w:rsidRPr="002D6C29">
        <w:rPr>
          <w:rFonts w:ascii="Arial Narrow" w:hAnsi="Arial Narrow" w:cs="Arial Narrow"/>
          <w:b/>
          <w:bCs/>
          <w:sz w:val="24"/>
          <w:szCs w:val="24"/>
        </w:rPr>
        <w:t>Other</w:t>
      </w:r>
      <w:proofErr w:type="gramEnd"/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ab/>
      </w:r>
      <w:r w:rsidRPr="002450E4">
        <w:rPr>
          <w:rFonts w:ascii="Arial Narrow" w:hAnsi="Arial Narrow" w:cs="Arial Narrow"/>
          <w:b/>
          <w:bCs/>
          <w:sz w:val="24"/>
          <w:szCs w:val="24"/>
        </w:rPr>
        <w:t>20%</w:t>
      </w:r>
    </w:p>
    <w:p w14:paraId="73D8357F" w14:textId="77777777" w:rsidR="004B4A9B" w:rsidRPr="00654DFD" w:rsidRDefault="004B4A9B" w:rsidP="000B48A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48893269" w14:textId="77777777" w:rsidR="004B4A9B" w:rsidRPr="00654DFD" w:rsidRDefault="004B4A9B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 xml:space="preserve">This EXAMPLE event includes services like: </w:t>
      </w:r>
    </w:p>
    <w:p w14:paraId="525FC7ED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Primary care physician</w:t>
      </w:r>
      <w:r w:rsidRPr="00654DFD">
        <w:rPr>
          <w:rFonts w:ascii="Arial Narrow" w:hAnsi="Arial Narrow" w:cs="Arial Narrow"/>
          <w:sz w:val="24"/>
          <w:szCs w:val="24"/>
        </w:rPr>
        <w:t xml:space="preserve"> office visits (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including disease education)</w:t>
      </w:r>
    </w:p>
    <w:p w14:paraId="3F85AA83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Diagnostic tests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(blood work)</w:t>
      </w:r>
    </w:p>
    <w:p w14:paraId="05EB2E26" w14:textId="77777777" w:rsidR="004B4A9B" w:rsidRPr="00287A32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  <w:u w:val="single"/>
        </w:rPr>
      </w:pPr>
      <w:r>
        <w:rPr>
          <w:rFonts w:ascii="Arial Narrow" w:hAnsi="Arial Narrow" w:cs="Arial Narrow"/>
          <w:sz w:val="24"/>
          <w:szCs w:val="24"/>
          <w:u w:val="single"/>
        </w:rPr>
        <w:t>Prescription drugs</w:t>
      </w:r>
    </w:p>
    <w:p w14:paraId="2A561104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Durable medical equipment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 xml:space="preserve">(glucose meter) </w:t>
      </w:r>
    </w:p>
    <w:p w14:paraId="42D79C8C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3044C3" w14:paraId="16874AEE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649D7562" w14:textId="77777777" w:rsidR="004B4A9B" w:rsidRPr="00654DFD" w:rsidRDefault="004B4A9B" w:rsidP="00F81419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Total Example Cost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07AD183B" w14:textId="77777777" w:rsidR="004B4A9B" w:rsidRPr="00654DFD" w:rsidRDefault="004B4A9B" w:rsidP="00821C17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$5,600</w:t>
            </w:r>
          </w:p>
        </w:tc>
      </w:tr>
    </w:tbl>
    <w:p w14:paraId="5F52487A" w14:textId="77777777" w:rsidR="004B4A9B" w:rsidRPr="00654DFD" w:rsidRDefault="004B4A9B" w:rsidP="004C287D">
      <w:pPr>
        <w:spacing w:after="0" w:line="240" w:lineRule="auto"/>
        <w:rPr>
          <w:rFonts w:ascii="Arial Narrow" w:hAnsi="Arial Narrow" w:cs="Arial Narrow" w:hint="default"/>
          <w:color w:val="000000"/>
        </w:rPr>
      </w:pPr>
      <w:r w:rsidRPr="00654DFD">
        <w:rPr>
          <w:rFonts w:ascii="Arial Narrow" w:hAnsi="Arial Narrow" w:cs="Arial Narrow"/>
        </w:rPr>
        <w:t xml:space="preserve"> </w:t>
      </w:r>
    </w:p>
    <w:p w14:paraId="72B35D1D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0000"/>
          <w:sz w:val="24"/>
          <w:szCs w:val="24"/>
        </w:rPr>
        <w:t>In this example, Joe would pay:</w:t>
      </w: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3044C3" w14:paraId="5F87B27A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660817D8" w14:textId="77777777" w:rsidR="004B4A9B" w:rsidRPr="00287A32" w:rsidRDefault="004B4A9B" w:rsidP="00F81419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  <w:u w:val="single"/>
              </w:rPr>
              <w:t>Cost Sharing</w:t>
            </w:r>
          </w:p>
        </w:tc>
      </w:tr>
      <w:tr w:rsidR="003044C3" w14:paraId="19082892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73D6D992" w14:textId="77777777" w:rsidR="004B4A9B" w:rsidRPr="00654DFD" w:rsidRDefault="004B4A9B" w:rsidP="0029571E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14659B6C" w14:textId="77777777" w:rsidR="004B4A9B" w:rsidRPr="00654DFD" w:rsidRDefault="004B4A9B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$750</w:t>
            </w:r>
          </w:p>
        </w:tc>
      </w:tr>
      <w:tr w:rsidR="003044C3" w14:paraId="28D02B6B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69093491" w14:textId="77777777" w:rsidR="004B4A9B" w:rsidRPr="00287A32" w:rsidRDefault="004B4A9B" w:rsidP="00F81419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21327C1D" w14:textId="77777777" w:rsidR="004B4A9B" w:rsidRPr="00654DFD" w:rsidRDefault="004B4A9B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$200</w:t>
            </w:r>
          </w:p>
        </w:tc>
      </w:tr>
      <w:tr w:rsidR="003044C3" w14:paraId="79AE302C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551E7B44" w14:textId="77777777" w:rsidR="004B4A9B" w:rsidRPr="00287A32" w:rsidRDefault="004B4A9B" w:rsidP="00F81419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0D6BBFEA" w14:textId="77777777" w:rsidR="004B4A9B" w:rsidRPr="00654DFD" w:rsidRDefault="004B4A9B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$800</w:t>
            </w:r>
          </w:p>
        </w:tc>
      </w:tr>
      <w:tr w:rsidR="003044C3" w14:paraId="4C2414B3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2A7B02B8" w14:textId="77777777" w:rsidR="004B4A9B" w:rsidRPr="00654DFD" w:rsidRDefault="004B4A9B" w:rsidP="00F81419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</w:rPr>
              <w:t>What isn’t covered</w:t>
            </w:r>
          </w:p>
        </w:tc>
      </w:tr>
      <w:tr w:rsidR="003044C3" w14:paraId="0FCC845C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1F3AF849" w14:textId="77777777" w:rsidR="004B4A9B" w:rsidRPr="00654DFD" w:rsidRDefault="004B4A9B" w:rsidP="00F81419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>Limits or exclusions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3453D985" w14:textId="77777777" w:rsidR="004B4A9B" w:rsidRPr="00654DFD" w:rsidRDefault="004B4A9B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$400</w:t>
            </w:r>
          </w:p>
        </w:tc>
      </w:tr>
      <w:tr w:rsidR="003044C3" w14:paraId="243FDA45" w14:textId="77777777">
        <w:trPr>
          <w:trHeight w:val="323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33FE6403" w14:textId="77777777" w:rsidR="004B4A9B" w:rsidRPr="00654DFD" w:rsidRDefault="004B4A9B" w:rsidP="00F81419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The total Joe would pay is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414F8F79" w14:textId="77777777" w:rsidR="004B4A9B" w:rsidRPr="00654DFD" w:rsidRDefault="004B4A9B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$2,150</w:t>
            </w:r>
          </w:p>
        </w:tc>
      </w:tr>
    </w:tbl>
    <w:p w14:paraId="40A53D37" w14:textId="77777777" w:rsidR="004B4A9B" w:rsidRPr="00654DFD" w:rsidRDefault="004B4A9B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1E2A5102" w14:textId="77777777" w:rsidR="004B4A9B" w:rsidRPr="00654DFD" w:rsidRDefault="004B4A9B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58726E06" w14:textId="77777777" w:rsidR="004B4A9B" w:rsidRPr="00654DFD" w:rsidRDefault="004B4A9B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38F3D424" w14:textId="77777777" w:rsidR="004B4A9B" w:rsidRPr="00654DFD" w:rsidRDefault="00000000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  <w:r>
        <w:rPr>
          <w:rFonts w:hint="default"/>
          <w:noProof/>
        </w:rPr>
        <w:pict w14:anchorId="0E915400">
          <v:shape id="Text Box 14" o:spid="_x0000_s2059" type="#_x0000_t202" style="position:absolute;left:0;text-align:left;margin-left:-3.5pt;margin-top:.55pt;width:226.35pt;height:51.85pt;z-index:-251653120;visibility:visible" fillcolor="#0775a8" strokecolor="#70afd9">
            <v:textbox inset=",2.16pt,,2.16pt">
              <w:txbxContent>
                <w:p w14:paraId="6841F974" w14:textId="77777777" w:rsidR="004B4A9B" w:rsidRPr="00654DFD" w:rsidRDefault="004B4A9B" w:rsidP="004C287D">
                  <w:pPr>
                    <w:spacing w:before="40" w:after="40" w:line="240" w:lineRule="auto"/>
                    <w:jc w:val="center"/>
                    <w:rPr>
                      <w:rFonts w:ascii="Arial Narrow" w:hAnsi="Arial Narrow" w:cs="Arial Narrow" w:hint="default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54DFD">
                    <w:rPr>
                      <w:rFonts w:ascii="Arial Narrow" w:hAnsi="Arial Narrow" w:cs="Arial Narrow"/>
                      <w:b/>
                      <w:bCs/>
                      <w:color w:val="FFFFFF"/>
                      <w:sz w:val="28"/>
                      <w:szCs w:val="28"/>
                    </w:rPr>
                    <w:t>Mia’s Simple Fracture</w:t>
                  </w:r>
                  <w:r w:rsidRPr="00654DFD">
                    <w:rPr>
                      <w:rFonts w:ascii="Arial Narrow" w:hAnsi="Arial Narrow" w:cs="Arial Narrow"/>
                      <w:b/>
                      <w:bCs/>
                      <w:color w:val="FFFFFF"/>
                      <w:sz w:val="24"/>
                      <w:szCs w:val="24"/>
                    </w:rPr>
                    <w:br/>
                  </w:r>
                  <w:r w:rsidRPr="00654DFD">
                    <w:rPr>
                      <w:rFonts w:ascii="Arial Narrow" w:hAnsi="Arial Narrow" w:cs="Arial Narrow"/>
                      <w:color w:val="FFFFFF"/>
                      <w:sz w:val="24"/>
                      <w:szCs w:val="24"/>
                    </w:rPr>
                    <w:t>(in-network emergency room visit and follow up care)</w:t>
                  </w:r>
                </w:p>
                <w:p w14:paraId="460BCF7A" w14:textId="77777777" w:rsidR="004B4A9B" w:rsidRPr="006D3E86" w:rsidRDefault="004B4A9B" w:rsidP="004C287D">
                  <w:pPr>
                    <w:spacing w:after="0" w:line="240" w:lineRule="auto"/>
                    <w:rPr>
                      <w:rFonts w:ascii="Garamond" w:hAnsi="Garamond" w:cs="Garamond" w:hint="default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14:paraId="7D1E3B7F" w14:textId="77777777" w:rsidR="004B4A9B" w:rsidRPr="00654DFD" w:rsidRDefault="004B4A9B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0BDD6FDA" w14:textId="77777777" w:rsidR="004B4A9B" w:rsidRPr="00654DFD" w:rsidRDefault="004B4A9B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4918A349" w14:textId="77777777" w:rsidR="004B4A9B" w:rsidRPr="00654DFD" w:rsidRDefault="004B4A9B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513CFDFC" w14:textId="77777777" w:rsidR="004B4A9B" w:rsidRPr="00654DFD" w:rsidRDefault="004B4A9B" w:rsidP="004C287D">
      <w:pPr>
        <w:pStyle w:val="Header"/>
        <w:spacing w:after="0" w:line="240" w:lineRule="auto"/>
        <w:ind w:right="-90"/>
        <w:rPr>
          <w:rFonts w:ascii="Arial Narrow" w:hAnsi="Arial Narrow" w:cs="Arial Narrow" w:hint="default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sz w:val="24"/>
          <w:szCs w:val="24"/>
        </w:rPr>
        <w:t xml:space="preserve"> </w:t>
      </w:r>
    </w:p>
    <w:p w14:paraId="2BE89DEA" w14:textId="77777777" w:rsidR="004B4A9B" w:rsidRPr="00A506B4" w:rsidRDefault="004B4A9B" w:rsidP="00C644A3">
      <w:pPr>
        <w:pStyle w:val="Header"/>
        <w:tabs>
          <w:tab w:val="clear" w:pos="4680"/>
          <w:tab w:val="center" w:pos="4320"/>
        </w:tabs>
        <w:spacing w:after="0" w:line="240" w:lineRule="auto"/>
        <w:ind w:left="270" w:right="240" w:hanging="270"/>
        <w:rPr>
          <w:rFonts w:ascii="Arial Narrow" w:hAnsi="Arial Narrow" w:cs="Arial Narrow" w:hint="default"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The </w:t>
      </w:r>
      <w:r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plan’s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 overall </w:t>
      </w:r>
      <w:r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deductible</w:t>
      </w:r>
      <w:r w:rsidRPr="002D6C29">
        <w:rPr>
          <w:rFonts w:ascii="Arial Narrow" w:hAnsi="Arial Narrow" w:cs="Arial Narrow"/>
          <w:sz w:val="24"/>
          <w:szCs w:val="24"/>
        </w:rPr>
        <w:tab/>
      </w:r>
      <w:r w:rsidRPr="00A506B4">
        <w:rPr>
          <w:rFonts w:ascii="Arial Narrow" w:hAnsi="Arial Narrow" w:cs="Arial Narrow"/>
          <w:b/>
          <w:bCs/>
          <w:sz w:val="24"/>
          <w:szCs w:val="24"/>
        </w:rPr>
        <w:t>$750</w:t>
      </w:r>
    </w:p>
    <w:p w14:paraId="15FEED08" w14:textId="77777777" w:rsidR="004B4A9B" w:rsidRPr="00A506B4" w:rsidRDefault="004B4A9B" w:rsidP="00C644A3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Specialist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 </w:t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copay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</w:rPr>
        <w:t>$50</w:t>
      </w:r>
    </w:p>
    <w:p w14:paraId="6FD80945" w14:textId="77777777" w:rsidR="004B4A9B" w:rsidRPr="00A506B4" w:rsidRDefault="004B4A9B" w:rsidP="00C644A3">
      <w:pPr>
        <w:pStyle w:val="Header"/>
        <w:tabs>
          <w:tab w:val="clear" w:pos="4680"/>
          <w:tab w:val="center" w:pos="4410"/>
        </w:tabs>
        <w:spacing w:after="0" w:line="240" w:lineRule="auto"/>
        <w:ind w:right="150"/>
        <w:rPr>
          <w:rFonts w:ascii="Arial Narrow" w:hAnsi="Arial Narrow" w:cs="Arial Narrow" w:hint="default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color w:val="C0E8FB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Hospital (facility) </w:t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Pr="002450E4">
        <w:rPr>
          <w:rFonts w:ascii="Arial Narrow" w:hAnsi="Arial Narrow" w:cs="Arial Narrow"/>
          <w:b/>
          <w:bCs/>
          <w:color w:val="000000"/>
          <w:sz w:val="24"/>
          <w:szCs w:val="24"/>
        </w:rPr>
        <w:t>20%</w:t>
      </w:r>
    </w:p>
    <w:p w14:paraId="4DE89334" w14:textId="77777777" w:rsidR="004B4A9B" w:rsidRPr="00A506B4" w:rsidRDefault="004B4A9B" w:rsidP="00C644A3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b/>
          <w:bCs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proofErr w:type="gramStart"/>
      <w:r w:rsidRPr="002D6C29">
        <w:rPr>
          <w:rFonts w:ascii="Arial Narrow" w:hAnsi="Arial Narrow" w:cs="Arial Narrow"/>
          <w:b/>
          <w:bCs/>
          <w:sz w:val="24"/>
          <w:szCs w:val="24"/>
        </w:rPr>
        <w:t>Other</w:t>
      </w:r>
      <w:proofErr w:type="gramEnd"/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ab/>
      </w:r>
      <w:r w:rsidRPr="002450E4">
        <w:rPr>
          <w:rFonts w:ascii="Arial Narrow" w:hAnsi="Arial Narrow" w:cs="Arial Narrow"/>
          <w:b/>
          <w:bCs/>
          <w:sz w:val="24"/>
          <w:szCs w:val="24"/>
        </w:rPr>
        <w:t>20%</w:t>
      </w:r>
    </w:p>
    <w:p w14:paraId="6E640489" w14:textId="77777777" w:rsidR="004B4A9B" w:rsidRPr="00654DFD" w:rsidRDefault="004B4A9B" w:rsidP="00C644A3">
      <w:pPr>
        <w:pStyle w:val="Header"/>
        <w:tabs>
          <w:tab w:val="clear" w:pos="4680"/>
          <w:tab w:val="center" w:pos="4320"/>
        </w:tabs>
        <w:spacing w:after="0" w:line="240" w:lineRule="auto"/>
        <w:ind w:left="270" w:right="240" w:hanging="270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0E0EE306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 xml:space="preserve">This EXAMPLE event includes services like: </w:t>
      </w:r>
    </w:p>
    <w:p w14:paraId="6C281C58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Emergency room care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(including medical supplies)</w:t>
      </w:r>
    </w:p>
    <w:p w14:paraId="59D43A87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Diagnostic test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(x-ray)</w:t>
      </w:r>
    </w:p>
    <w:p w14:paraId="3DD62FE0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Durable medical equipment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(crutches)</w:t>
      </w:r>
    </w:p>
    <w:p w14:paraId="5CF76E41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Rehabilitation services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(physical therapy)</w:t>
      </w:r>
    </w:p>
    <w:p w14:paraId="1B4D9134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</w:p>
    <w:tbl>
      <w:tblPr>
        <w:tblW w:w="450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420"/>
        <w:gridCol w:w="1080"/>
      </w:tblGrid>
      <w:tr w:rsidR="003044C3" w14:paraId="20B74902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09C8265A" w14:textId="77777777" w:rsidR="004B4A9B" w:rsidRPr="00654DFD" w:rsidRDefault="004B4A9B" w:rsidP="00F81419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Total Example Cost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5E73EF7C" w14:textId="77777777" w:rsidR="004B4A9B" w:rsidRPr="00654DFD" w:rsidRDefault="004B4A9B" w:rsidP="00B64A4D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$2,800</w:t>
            </w:r>
          </w:p>
        </w:tc>
      </w:tr>
    </w:tbl>
    <w:p w14:paraId="327886DA" w14:textId="77777777" w:rsidR="004B4A9B" w:rsidRPr="00654DFD" w:rsidRDefault="004B4A9B" w:rsidP="004C287D">
      <w:pPr>
        <w:spacing w:after="0" w:line="240" w:lineRule="auto"/>
        <w:rPr>
          <w:rFonts w:ascii="Arial Narrow" w:hAnsi="Arial Narrow" w:cs="Arial Narrow" w:hint="default"/>
          <w:color w:val="000000"/>
        </w:rPr>
      </w:pPr>
      <w:r w:rsidRPr="00654DFD">
        <w:rPr>
          <w:rFonts w:ascii="Arial Narrow" w:hAnsi="Arial Narrow" w:cs="Arial Narrow"/>
        </w:rPr>
        <w:t xml:space="preserve"> </w:t>
      </w:r>
    </w:p>
    <w:p w14:paraId="54DA2AB7" w14:textId="77777777" w:rsidR="004B4A9B" w:rsidRPr="00654DFD" w:rsidRDefault="004B4A9B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0000"/>
          <w:sz w:val="24"/>
          <w:szCs w:val="24"/>
        </w:rPr>
        <w:t>In this example, Mia would pay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>:</w:t>
      </w:r>
    </w:p>
    <w:tbl>
      <w:tblPr>
        <w:tblW w:w="450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420"/>
        <w:gridCol w:w="1080"/>
      </w:tblGrid>
      <w:tr w:rsidR="003044C3" w14:paraId="7D035A13" w14:textId="77777777">
        <w:trPr>
          <w:trHeight w:val="300"/>
        </w:trPr>
        <w:tc>
          <w:tcPr>
            <w:tcW w:w="450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50A5A04C" w14:textId="77777777" w:rsidR="004B4A9B" w:rsidRPr="00287A32" w:rsidRDefault="004B4A9B" w:rsidP="00F81419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  <w:u w:val="single"/>
              </w:rPr>
              <w:t>Cost Sharing</w:t>
            </w:r>
          </w:p>
        </w:tc>
      </w:tr>
      <w:tr w:rsidR="003044C3" w14:paraId="3DA1AD98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04A37C46" w14:textId="77777777" w:rsidR="004B4A9B" w:rsidRPr="00654DFD" w:rsidRDefault="004B4A9B" w:rsidP="005E6C09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0EE3362A" w14:textId="77777777" w:rsidR="004B4A9B" w:rsidRPr="00654DFD" w:rsidRDefault="004B4A9B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$750</w:t>
            </w:r>
          </w:p>
        </w:tc>
      </w:tr>
      <w:tr w:rsidR="003044C3" w14:paraId="31CEA90C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7E8D6CDE" w14:textId="77777777" w:rsidR="004B4A9B" w:rsidRPr="00287A32" w:rsidRDefault="004B4A9B" w:rsidP="00F81419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129679E3" w14:textId="77777777" w:rsidR="004B4A9B" w:rsidRPr="00654DFD" w:rsidRDefault="004B4A9B" w:rsidP="00B64A4D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$700</w:t>
            </w:r>
          </w:p>
        </w:tc>
      </w:tr>
      <w:tr w:rsidR="003044C3" w14:paraId="717599C3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6037F1F2" w14:textId="77777777" w:rsidR="004B4A9B" w:rsidRPr="00287A32" w:rsidRDefault="004B4A9B" w:rsidP="00F81419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5D49C0C8" w14:textId="77777777" w:rsidR="004B4A9B" w:rsidRPr="00654DFD" w:rsidRDefault="004B4A9B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$300</w:t>
            </w:r>
          </w:p>
        </w:tc>
      </w:tr>
      <w:tr w:rsidR="003044C3" w14:paraId="48BB750F" w14:textId="77777777">
        <w:trPr>
          <w:trHeight w:val="300"/>
        </w:trPr>
        <w:tc>
          <w:tcPr>
            <w:tcW w:w="450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4798B744" w14:textId="77777777" w:rsidR="004B4A9B" w:rsidRPr="00654DFD" w:rsidRDefault="004B4A9B" w:rsidP="00F81419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</w:rPr>
              <w:t>What isn’t covered</w:t>
            </w:r>
          </w:p>
        </w:tc>
      </w:tr>
      <w:tr w:rsidR="003044C3" w14:paraId="022782B6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5A86939E" w14:textId="77777777" w:rsidR="004B4A9B" w:rsidRPr="00654DFD" w:rsidRDefault="004B4A9B" w:rsidP="00F81419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>Limits or exclusions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77DA0610" w14:textId="77777777" w:rsidR="004B4A9B" w:rsidRPr="00654DFD" w:rsidRDefault="004B4A9B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$10</w:t>
            </w:r>
          </w:p>
        </w:tc>
      </w:tr>
      <w:tr w:rsidR="003044C3" w14:paraId="0205F7D9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40CE2D00" w14:textId="77777777" w:rsidR="004B4A9B" w:rsidRPr="00654DFD" w:rsidRDefault="004B4A9B" w:rsidP="00F81419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The total Mia would pay is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40A12B46" w14:textId="77777777" w:rsidR="004B4A9B" w:rsidRPr="00654DFD" w:rsidRDefault="004B4A9B" w:rsidP="00B64A4D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$1,760</w:t>
            </w:r>
          </w:p>
        </w:tc>
      </w:tr>
    </w:tbl>
    <w:p w14:paraId="3A01E406" w14:textId="77777777" w:rsidR="004B4A9B" w:rsidRDefault="004B4A9B">
      <w:pPr>
        <w:rPr>
          <w:rFonts w:hint="default"/>
        </w:rPr>
        <w:sectPr w:rsidR="004B4A9B" w:rsidSect="00E21E22">
          <w:footerReference w:type="default" r:id="rId24"/>
          <w:type w:val="continuous"/>
          <w:pgSz w:w="15840" w:h="12240" w:orient="landscape" w:code="1"/>
          <w:pgMar w:top="720" w:right="720" w:bottom="720" w:left="720" w:header="360" w:footer="360" w:gutter="0"/>
          <w:cols w:num="3" w:space="720"/>
          <w:docGrid w:linePitch="360"/>
        </w:sectPr>
      </w:pPr>
      <w:r>
        <w:br w:type="page"/>
      </w:r>
    </w:p>
    <w:p w14:paraId="759589C1" w14:textId="77777777" w:rsidR="004B4A9B" w:rsidRPr="006C7C2A" w:rsidRDefault="00000000" w:rsidP="00211C0F">
      <w:pPr>
        <w:pStyle w:val="Header"/>
        <w:spacing w:after="0"/>
        <w:rPr>
          <w:rFonts w:ascii="Arial Narrow" w:hAnsi="Arial Narrow" w:cs="Arial Narrow" w:hint="default"/>
          <w:b/>
          <w:bCs/>
          <w:vanish/>
          <w:sz w:val="2"/>
          <w:szCs w:val="2"/>
        </w:rPr>
      </w:pPr>
      <w:r>
        <w:rPr>
          <w:noProof/>
        </w:rPr>
        <w:lastRenderedPageBreak/>
        <w:pict w14:anchorId="78503F91">
          <v:shape id="Picture 2" o:spid="_x0000_i1027" type="#_x0000_t75" style="width:526.5pt;height:681pt;visibility:visible">
            <v:imagedata r:id="rId25" o:title=""/>
          </v:shape>
        </w:pict>
      </w:r>
    </w:p>
    <w:sectPr w:rsidR="004B4A9B" w:rsidRPr="006C7C2A" w:rsidSect="00347D5E">
      <w:headerReference w:type="default" r:id="rId26"/>
      <w:pgSz w:w="12240" w:h="15840" w:code="1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85415" w14:textId="77777777" w:rsidR="00EC49A2" w:rsidRDefault="00EC49A2">
      <w:pPr>
        <w:spacing w:after="0" w:line="240" w:lineRule="auto"/>
        <w:rPr>
          <w:rFonts w:hint="default"/>
        </w:rPr>
      </w:pPr>
      <w:r>
        <w:separator/>
      </w:r>
    </w:p>
  </w:endnote>
  <w:endnote w:type="continuationSeparator" w:id="0">
    <w:p w14:paraId="5DD8B120" w14:textId="77777777" w:rsidR="00EC49A2" w:rsidRDefault="00EC49A2">
      <w:pPr>
        <w:spacing w:after="0"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91201" w14:textId="77777777" w:rsidR="004B4A9B" w:rsidRDefault="00000000" w:rsidP="00875FCF">
    <w:pPr>
      <w:pStyle w:val="Footer"/>
      <w:tabs>
        <w:tab w:val="clear" w:pos="4680"/>
        <w:tab w:val="clear" w:pos="9360"/>
        <w:tab w:val="right" w:pos="14400"/>
      </w:tabs>
      <w:spacing w:after="0" w:line="240" w:lineRule="auto"/>
      <w:ind w:left="720"/>
      <w:rPr>
        <w:rFonts w:ascii="Times New Roman" w:hAnsi="Times New Roman" w:cs="Times New Roman" w:hint="default"/>
        <w:b/>
        <w:bCs/>
        <w:color w:val="000000"/>
        <w:sz w:val="24"/>
        <w:szCs w:val="24"/>
      </w:rPr>
    </w:pPr>
    <w:r>
      <w:rPr>
        <w:rFonts w:hint="default"/>
        <w:noProof/>
      </w:rPr>
      <w:pict w14:anchorId="50BA3210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left:0;text-align:left;margin-left:.1pt;margin-top:10.5pt;width:732.45pt;height:32.4pt;z-index:-251657216;visibility:visible" o:allowoverlap="f" stroked="f">
          <v:textbox style="mso-fit-shape-to-text:t">
            <w:txbxContent>
              <w:p w14:paraId="37E04B07" w14:textId="77777777" w:rsidR="004B4A9B" w:rsidRDefault="004B4A9B" w:rsidP="0078252C">
                <w:pPr>
                  <w:jc w:val="right"/>
                  <w:rPr>
                    <w:rFonts w:hint="default"/>
                  </w:rPr>
                </w:pPr>
              </w:p>
            </w:txbxContent>
          </v:textbox>
        </v:shape>
      </w:pict>
    </w:r>
    <w:r w:rsidR="004B4A9B" w:rsidRPr="00D239E1">
      <w:rPr>
        <w:rFonts w:ascii="Arial Narrow" w:hAnsi="Arial Narrow" w:cs="Arial Narrow"/>
        <w:b/>
        <w:bCs/>
        <w:color w:val="000000"/>
        <w:sz w:val="24"/>
        <w:szCs w:val="24"/>
      </w:rPr>
      <w:tab/>
    </w:r>
    <w:r w:rsidR="004B4A9B" w:rsidRPr="00D239E1">
      <w:rPr>
        <w:rFonts w:ascii="Arial Narrow" w:hAnsi="Arial Narrow" w:cs="Arial Narrow"/>
        <w:b/>
        <w:bCs/>
        <w:color w:val="0775A8"/>
        <w:sz w:val="24"/>
        <w:szCs w:val="24"/>
      </w:rPr>
      <w:br/>
    </w:r>
    <w:r w:rsidR="004B4A9B">
      <w:rPr>
        <w:rFonts w:ascii="Arial Narrow" w:hAnsi="Arial Narrow" w:cs="Arial Narrow"/>
        <w:sz w:val="24"/>
        <w:szCs w:val="24"/>
      </w:rPr>
      <w:t xml:space="preserve">  </w:t>
    </w:r>
    <w:r w:rsidR="004B4A9B">
      <w:rPr>
        <w:rFonts w:ascii="Times New Roman" w:hAnsi="Times New Roman" w:cs="Times New Roman"/>
        <w:b/>
        <w:bCs/>
        <w:color w:val="000000"/>
        <w:sz w:val="24"/>
        <w:szCs w:val="24"/>
      </w:rPr>
      <w:tab/>
    </w:r>
    <w:r w:rsidR="004B4A9B" w:rsidRPr="00371040">
      <w:rPr>
        <w:rFonts w:ascii="Arial Narrow" w:hAnsi="Arial Narrow" w:cs="Arial"/>
        <w:b/>
        <w:bCs/>
        <w:noProof/>
        <w:color w:val="0775A8"/>
        <w:sz w:val="24"/>
        <w:szCs w:val="24"/>
      </w:rPr>
      <w:t>Page</w:t>
    </w:r>
    <w:r w:rsidR="004B4A9B" w:rsidRPr="00371040">
      <w:rPr>
        <w:rFonts w:ascii="Arial Narrow" w:hAnsi="Arial Narrow" w:cs="Garamond"/>
        <w:b/>
        <w:bCs/>
        <w:color w:val="0775A8"/>
        <w:sz w:val="24"/>
        <w:szCs w:val="24"/>
      </w:rPr>
      <w:t xml:space="preserve"> </w:t>
    </w:r>
    <w:r w:rsidR="004B4A9B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begin"/>
    </w:r>
    <w:r w:rsidR="004B4A9B" w:rsidRPr="00371040">
      <w:rPr>
        <w:rFonts w:ascii="Arial Narrow" w:hAnsi="Arial Narrow" w:cs="Arial"/>
        <w:b/>
        <w:bCs/>
        <w:color w:val="0775A8"/>
        <w:sz w:val="24"/>
        <w:szCs w:val="24"/>
      </w:rPr>
      <w:instrText xml:space="preserve"> PAGE </w:instrText>
    </w:r>
    <w:r w:rsidR="004B4A9B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separate"/>
    </w:r>
    <w:r w:rsidR="004B4A9B" w:rsidRPr="00371040">
      <w:rPr>
        <w:rFonts w:ascii="Arial Narrow" w:hAnsi="Arial Narrow" w:cs="Arial"/>
        <w:b/>
        <w:bCs/>
        <w:color w:val="0775A8"/>
        <w:sz w:val="24"/>
        <w:szCs w:val="24"/>
      </w:rPr>
      <w:t>5</w:t>
    </w:r>
    <w:r w:rsidR="004B4A9B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end"/>
    </w:r>
    <w:r w:rsidR="004B4A9B" w:rsidRPr="00371040">
      <w:rPr>
        <w:rFonts w:ascii="Arial Narrow" w:hAnsi="Arial Narrow" w:cs="Arial"/>
        <w:b/>
        <w:bCs/>
        <w:color w:val="0775A8"/>
        <w:sz w:val="24"/>
        <w:szCs w:val="24"/>
      </w:rPr>
      <w:t xml:space="preserve"> of </w:t>
    </w:r>
    <w:r w:rsidR="004B4A9B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begin"/>
    </w:r>
    <w:r w:rsidR="004B4A9B" w:rsidRPr="00371040">
      <w:rPr>
        <w:rFonts w:ascii="Arial Narrow" w:hAnsi="Arial Narrow" w:cs="Arial"/>
        <w:b/>
        <w:bCs/>
        <w:color w:val="0775A8"/>
        <w:sz w:val="24"/>
        <w:szCs w:val="24"/>
      </w:rPr>
      <w:instrText xml:space="preserve"> NUMPAGES  </w:instrText>
    </w:r>
    <w:r w:rsidR="004B4A9B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separate"/>
    </w:r>
    <w:r w:rsidR="004B4A9B" w:rsidRPr="00371040">
      <w:rPr>
        <w:rFonts w:ascii="Arial Narrow" w:hAnsi="Arial Narrow" w:cs="Arial"/>
        <w:b/>
        <w:bCs/>
        <w:color w:val="0775A8"/>
        <w:sz w:val="24"/>
        <w:szCs w:val="24"/>
      </w:rPr>
      <w:t>7</w:t>
    </w:r>
    <w:r w:rsidR="004B4A9B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end"/>
    </w:r>
    <w:r w:rsidR="004B4A9B">
      <w:rPr>
        <w:rFonts w:ascii="Times New Roman" w:hAnsi="Times New Roman" w:cs="Times New Roman"/>
        <w:b/>
        <w:bCs/>
        <w:color w:val="000000"/>
        <w:sz w:val="24"/>
        <w:szCs w:val="24"/>
      </w:rPr>
      <w:tab/>
    </w:r>
    <w:r w:rsidR="004B4A9B">
      <w:rPr>
        <w:rFonts w:ascii="Times New Roman" w:hAnsi="Times New Roman" w:cs="Times New Roman"/>
        <w:b/>
        <w:bCs/>
        <w:color w:val="000000"/>
        <w:sz w:val="24"/>
        <w:szCs w:val="24"/>
      </w:rPr>
      <w:tab/>
    </w:r>
  </w:p>
  <w:p w14:paraId="66049717" w14:textId="77777777" w:rsidR="004B4A9B" w:rsidRPr="00654DFD" w:rsidRDefault="004B4A9B" w:rsidP="000C03C9">
    <w:pPr>
      <w:pStyle w:val="Footer"/>
      <w:tabs>
        <w:tab w:val="clear" w:pos="4680"/>
        <w:tab w:val="clear" w:pos="9360"/>
        <w:tab w:val="right" w:pos="14400"/>
      </w:tabs>
      <w:spacing w:after="0" w:line="240" w:lineRule="auto"/>
      <w:rPr>
        <w:rFonts w:ascii="Arial Narrow" w:hAnsi="Arial Narrow" w:cs="Arial Narrow" w:hint="default"/>
        <w:color w:val="000000"/>
        <w:sz w:val="24"/>
        <w:szCs w:val="24"/>
      </w:rPr>
    </w:pPr>
    <w:r>
      <w:rPr>
        <w:rFonts w:ascii="Arial Narrow" w:hAnsi="Arial Narrow" w:cs="Arial Narrow"/>
        <w:color w:val="000000"/>
        <w:sz w:val="20"/>
        <w:szCs w:val="20"/>
      </w:rPr>
      <w:tab/>
      <w:t>03/02/2026 04:49 PM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B16AA" w14:textId="77777777" w:rsidR="004B4A9B" w:rsidRDefault="004B4A9B" w:rsidP="00CF7B56">
    <w:pPr>
      <w:pStyle w:val="Footer"/>
      <w:tabs>
        <w:tab w:val="right" w:pos="14400"/>
      </w:tabs>
      <w:spacing w:after="0" w:line="240" w:lineRule="auto"/>
      <w:rPr>
        <w:rFonts w:ascii="Garamond" w:hAnsi="Garamond" w:cs="Garamond" w:hint="default"/>
        <w:b/>
        <w:bCs/>
        <w:color w:val="0775A8"/>
      </w:rPr>
    </w:pPr>
    <w:r w:rsidRPr="00FD1D02">
      <w:rPr>
        <w:rFonts w:ascii="Times New Roman" w:hAnsi="Times New Roman" w:cs="Times New Roman"/>
        <w:color w:val="000000"/>
        <w:sz w:val="24"/>
        <w:szCs w:val="24"/>
      </w:rPr>
      <w:t>BlueCross BlueShield of Tennessee, Inc., an Independent Licensee of</w:t>
    </w:r>
    <w:r>
      <w:rPr>
        <w:rFonts w:ascii="Times New Roman" w:hAnsi="Times New Roman" w:cs="Times New Roman"/>
        <w:color w:val="000000"/>
        <w:sz w:val="24"/>
        <w:szCs w:val="24"/>
      </w:rPr>
      <w:t xml:space="preserve"> </w:t>
    </w:r>
    <w:r w:rsidRPr="00FD1D02">
      <w:rPr>
        <w:rFonts w:ascii="Times New Roman" w:hAnsi="Times New Roman" w:cs="Times New Roman"/>
        <w:color w:val="000000"/>
        <w:sz w:val="24"/>
        <w:szCs w:val="24"/>
      </w:rPr>
      <w:t>the Bl</w:t>
    </w:r>
    <w:r>
      <w:rPr>
        <w:rFonts w:ascii="Times New Roman" w:hAnsi="Times New Roman" w:cs="Times New Roman"/>
        <w:color w:val="000000"/>
        <w:sz w:val="24"/>
        <w:szCs w:val="24"/>
      </w:rPr>
      <w:t>ueCross BlueShield Association.</w:t>
    </w:r>
    <w:r>
      <w:rPr>
        <w:rFonts w:ascii="Garamond" w:hAnsi="Garamond" w:cs="Garamond"/>
        <w:b/>
        <w:bCs/>
        <w:color w:val="0775A8"/>
      </w:rPr>
      <w:t xml:space="preserve">                                              </w:t>
    </w:r>
    <w:r w:rsidRPr="00371040">
      <w:rPr>
        <w:rFonts w:ascii="Arial Narrow" w:hAnsi="Arial Narrow" w:cs="Arial"/>
        <w:b/>
        <w:bCs/>
        <w:noProof/>
        <w:color w:val="0775A8"/>
        <w:sz w:val="24"/>
        <w:szCs w:val="24"/>
      </w:rPr>
      <w:t>Page</w:t>
    </w:r>
    <w:r w:rsidRPr="00371040">
      <w:rPr>
        <w:rFonts w:ascii="Arial Narrow" w:hAnsi="Arial Narrow" w:cs="Garamond"/>
        <w:b/>
        <w:bCs/>
        <w:color w:val="0775A8"/>
        <w:sz w:val="24"/>
        <w:szCs w:val="24"/>
      </w:rPr>
      <w:t xml:space="preserve"> </w: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begin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instrText xml:space="preserve"> PAGE </w:instrTex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separate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t>1</w: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end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t xml:space="preserve"> of </w: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begin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instrText xml:space="preserve"> NUMPAGES  </w:instrTex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separate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t>7</w: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end"/>
    </w:r>
  </w:p>
  <w:p w14:paraId="43416DEB" w14:textId="77777777" w:rsidR="004B4A9B" w:rsidRDefault="004B4A9B" w:rsidP="00CF7B56">
    <w:pPr>
      <w:pStyle w:val="Footer"/>
      <w:tabs>
        <w:tab w:val="clear" w:pos="4680"/>
        <w:tab w:val="clear" w:pos="9360"/>
        <w:tab w:val="right" w:pos="14400"/>
      </w:tabs>
      <w:spacing w:after="0" w:line="240" w:lineRule="auto"/>
      <w:rPr>
        <w:rFonts w:hint="default"/>
      </w:rPr>
    </w:pPr>
    <w:r w:rsidRPr="00F5282E">
      <w:rPr>
        <w:rFonts w:ascii="Times New Roman" w:hAnsi="Times New Roman" w:cs="Times New Roman"/>
        <w:b/>
        <w:bCs/>
        <w:color w:val="000000"/>
        <w:sz w:val="24"/>
        <w:szCs w:val="24"/>
      </w:rPr>
      <w:t>Questions:</w:t>
    </w:r>
    <w:r w:rsidRPr="00F5282E">
      <w:rPr>
        <w:rFonts w:ascii="Times New Roman" w:hAnsi="Times New Roman" w:cs="Times New Roman"/>
        <w:color w:val="000000"/>
        <w:sz w:val="24"/>
        <w:szCs w:val="24"/>
      </w:rPr>
      <w:t xml:space="preserve"> Call </w:t>
    </w:r>
    <w:r>
      <w:rPr>
        <w:rFonts w:ascii="Times New Roman" w:hAnsi="Times New Roman" w:cs="Times New Roman"/>
        <w:b/>
        <w:bCs/>
        <w:color w:val="808080"/>
        <w:sz w:val="24"/>
        <w:szCs w:val="24"/>
      </w:rPr>
      <w:t>1-800-565-9140</w:t>
    </w:r>
    <w:r w:rsidRPr="00F5282E">
      <w:rPr>
        <w:rFonts w:ascii="Times New Roman" w:hAnsi="Times New Roman" w:cs="Times New Roman"/>
        <w:b/>
        <w:bCs/>
        <w:color w:val="808080"/>
        <w:sz w:val="24"/>
        <w:szCs w:val="24"/>
      </w:rPr>
      <w:t xml:space="preserve"> </w:t>
    </w:r>
    <w:r w:rsidRPr="00F5282E">
      <w:rPr>
        <w:rFonts w:ascii="Times New Roman" w:hAnsi="Times New Roman" w:cs="Times New Roman"/>
        <w:color w:val="000000"/>
        <w:sz w:val="24"/>
        <w:szCs w:val="24"/>
      </w:rPr>
      <w:t xml:space="preserve">or visit us at </w:t>
    </w:r>
    <w:r>
      <w:rPr>
        <w:rFonts w:ascii="Times New Roman" w:hAnsi="Times New Roman" w:cs="Times New Roman"/>
        <w:b/>
        <w:bCs/>
        <w:color w:val="808080"/>
        <w:sz w:val="24"/>
        <w:szCs w:val="24"/>
      </w:rPr>
      <w:t>www.bcbst.com</w:t>
    </w:r>
    <w:r w:rsidRPr="00F5282E">
      <w:rPr>
        <w:rFonts w:ascii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hAnsi="Times New Roman" w:cs="Times New Roman"/>
        <w:b/>
        <w:bCs/>
        <w:color w:val="000000"/>
        <w:sz w:val="24"/>
        <w:szCs w:val="24"/>
      </w:rPr>
      <w:t xml:space="preserve">                           </w:t>
    </w:r>
    <w:r>
      <w:rPr>
        <w:rFonts w:ascii="Times New Roman" w:hAnsi="Times New Roman" w:cs="Times New Roman"/>
        <w:b/>
        <w:bCs/>
        <w:color w:val="808080"/>
        <w:sz w:val="24"/>
        <w:szCs w:val="24"/>
      </w:rPr>
      <w:tab/>
      <w:t>(Grp#89521/Q#189/HCR21)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6CD4A" w14:textId="77777777" w:rsidR="004B4A9B" w:rsidRPr="00D239E1" w:rsidRDefault="00000000" w:rsidP="00B42940">
    <w:pPr>
      <w:jc w:val="center"/>
      <w:rPr>
        <w:rFonts w:ascii="Arial Narrow" w:hAnsi="Arial Narrow" w:cs="Arial Narrow" w:hint="default"/>
        <w:color w:val="000000"/>
        <w:sz w:val="24"/>
        <w:szCs w:val="24"/>
      </w:rPr>
    </w:pPr>
    <w:r>
      <w:rPr>
        <w:rFonts w:hint="default"/>
        <w:noProof/>
      </w:rPr>
      <w:pict w14:anchorId="5AB1D700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7" type="#_x0000_t202" style="position:absolute;left:0;text-align:left;margin-left:444.6pt;margin-top:10.5pt;width:287.95pt;height:31.75pt;z-index:-251658240;visibility:visible" o:allowoverlap="f" stroked="f">
          <v:textbox style="mso-fit-shape-to-text:t">
            <w:txbxContent>
              <w:p w14:paraId="6C55804B" w14:textId="77777777" w:rsidR="004B4A9B" w:rsidRPr="007233DA" w:rsidRDefault="004B4A9B" w:rsidP="0055598A">
                <w:pPr>
                  <w:jc w:val="right"/>
                  <w:rPr>
                    <w:rFonts w:ascii="Arial Narrow" w:hAnsi="Arial Narrow" w:hint="default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b/>
                    <w:bCs/>
                    <w:color w:val="0775A8"/>
                  </w:rPr>
                  <w:t xml:space="preserve">  </w:t>
                </w:r>
                <w:r w:rsidRPr="00CC4658">
                  <w:rPr>
                    <w:rFonts w:ascii="Arial" w:hAnsi="Arial" w:cs="Arial"/>
                    <w:b/>
                    <w:bCs/>
                    <w:color w:val="0775A8"/>
                  </w:rPr>
                  <w:t xml:space="preserve"> </w: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t xml:space="preserve">Page </w: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begin"/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instrText xml:space="preserve"> PAGE </w:instrTex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separate"/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t>6</w: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end"/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t xml:space="preserve"> of </w: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begin"/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instrText xml:space="preserve"> NUMPAGES  </w:instrTex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separate"/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t>7</w: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end"/>
                </w:r>
              </w:p>
            </w:txbxContent>
          </v:textbox>
        </v:shape>
      </w:pict>
    </w:r>
    <w:r w:rsidR="004B4A9B" w:rsidRPr="00D239E1">
      <w:rPr>
        <w:rFonts w:ascii="Arial Narrow" w:hAnsi="Arial Narrow" w:cs="Arial Narrow"/>
        <w:b/>
        <w:bCs/>
        <w:color w:val="0775A8"/>
        <w:sz w:val="24"/>
        <w:szCs w:val="24"/>
      </w:rPr>
      <w:br/>
    </w:r>
    <w:r w:rsidR="004B4A9B">
      <w:rPr>
        <w:rFonts w:ascii="Arial Narrow" w:hAnsi="Arial Narrow"/>
        <w:color w:val="000000"/>
        <w:sz w:val="24"/>
        <w:szCs w:val="24"/>
      </w:rPr>
      <w:t xml:space="preserve">The </w:t>
    </w:r>
    <w:r w:rsidR="004B4A9B" w:rsidRPr="00B42940">
      <w:rPr>
        <w:rFonts w:ascii="Arial Narrow" w:hAnsi="Arial Narrow" w:cs="Times New Roman"/>
        <w:b/>
        <w:bCs/>
        <w:color w:val="000000"/>
        <w:sz w:val="24"/>
        <w:szCs w:val="24"/>
        <w:u w:val="single"/>
      </w:rPr>
      <w:t>plan</w:t>
    </w:r>
    <w:r w:rsidR="004B4A9B">
      <w:rPr>
        <w:rFonts w:ascii="Arial Narrow" w:hAnsi="Arial Narrow"/>
        <w:color w:val="000000"/>
        <w:sz w:val="24"/>
        <w:szCs w:val="24"/>
      </w:rPr>
      <w:t xml:space="preserve"> would be responsible for the other costs of these EXAMPLE covered services.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74D8E" w14:textId="77777777" w:rsidR="004B4A9B" w:rsidRDefault="00000000" w:rsidP="00B42940">
    <w:pPr>
      <w:jc w:val="center"/>
      <w:rPr>
        <w:rFonts w:ascii="Arial Narrow" w:hAnsi="Arial Narrow" w:hint="default"/>
        <w:color w:val="000000"/>
        <w:sz w:val="24"/>
        <w:szCs w:val="24"/>
      </w:rPr>
    </w:pPr>
    <w:r>
      <w:rPr>
        <w:rFonts w:hint="default"/>
        <w:noProof/>
      </w:rPr>
      <w:pict w14:anchorId="739210A2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1028" type="#_x0000_t202" style="position:absolute;left:0;text-align:left;margin-left:444.6pt;margin-top:10.5pt;width:287.95pt;height:31.75pt;z-index:-251656192;visibility:visible" o:allowoverlap="f" stroked="f">
          <v:textbox style="mso-fit-shape-to-text:t">
            <w:txbxContent>
              <w:p w14:paraId="3AEF12B3" w14:textId="77777777" w:rsidR="004B4A9B" w:rsidRPr="007233DA" w:rsidRDefault="004B4A9B" w:rsidP="0055598A">
                <w:pPr>
                  <w:jc w:val="right"/>
                  <w:rPr>
                    <w:rFonts w:ascii="Arial Narrow" w:hAnsi="Arial Narrow" w:hint="default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b/>
                    <w:bCs/>
                    <w:color w:val="0775A8"/>
                  </w:rPr>
                  <w:t xml:space="preserve">  </w:t>
                </w:r>
                <w:r w:rsidRPr="00CC4658">
                  <w:rPr>
                    <w:rFonts w:ascii="Arial" w:hAnsi="Arial" w:cs="Arial"/>
                    <w:b/>
                    <w:bCs/>
                    <w:color w:val="0775A8"/>
                  </w:rPr>
                  <w:t xml:space="preserve"> </w: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t xml:space="preserve">Page </w: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begin"/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instrText xml:space="preserve"> PAGE </w:instrTex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separate"/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t>7</w: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end"/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t xml:space="preserve"> of </w: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begin"/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instrText xml:space="preserve"> NUMPAGES  </w:instrTex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separate"/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t>7</w: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end"/>
                </w:r>
              </w:p>
            </w:txbxContent>
          </v:textbox>
        </v:shape>
      </w:pict>
    </w:r>
    <w:r w:rsidR="004B4A9B" w:rsidRPr="00D239E1">
      <w:rPr>
        <w:rFonts w:ascii="Arial Narrow" w:hAnsi="Arial Narrow" w:cs="Arial Narrow"/>
        <w:b/>
        <w:bCs/>
        <w:color w:val="0775A8"/>
        <w:sz w:val="24"/>
        <w:szCs w:val="24"/>
      </w:rPr>
      <w:br/>
    </w:r>
  </w:p>
  <w:p w14:paraId="24370AEB" w14:textId="77777777" w:rsidR="004B4A9B" w:rsidRPr="00D239E1" w:rsidRDefault="004B4A9B" w:rsidP="00654DFD">
    <w:pPr>
      <w:pStyle w:val="Footer"/>
      <w:tabs>
        <w:tab w:val="clear" w:pos="4680"/>
        <w:tab w:val="clear" w:pos="9360"/>
        <w:tab w:val="right" w:pos="14400"/>
      </w:tabs>
      <w:spacing w:after="0" w:line="240" w:lineRule="auto"/>
      <w:jc w:val="center"/>
      <w:rPr>
        <w:rFonts w:ascii="Arial Narrow" w:hAnsi="Arial Narrow" w:cs="Arial Narrow" w:hint="default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54D65" w14:textId="77777777" w:rsidR="00EC49A2" w:rsidRDefault="00EC49A2">
      <w:pPr>
        <w:spacing w:after="0" w:line="240" w:lineRule="auto"/>
        <w:rPr>
          <w:rFonts w:hint="default"/>
        </w:rPr>
      </w:pPr>
      <w:r>
        <w:separator/>
      </w:r>
    </w:p>
  </w:footnote>
  <w:footnote w:type="continuationSeparator" w:id="0">
    <w:p w14:paraId="0ED57D8A" w14:textId="77777777" w:rsidR="00EC49A2" w:rsidRDefault="00EC49A2">
      <w:pPr>
        <w:spacing w:after="0" w:line="240" w:lineRule="auto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898E6" w14:textId="77777777" w:rsidR="004B4A9B" w:rsidRDefault="004B4A9B" w:rsidP="00AC767B">
    <w:pPr>
      <w:tabs>
        <w:tab w:val="right" w:pos="14400"/>
      </w:tabs>
      <w:spacing w:after="0" w:line="240" w:lineRule="auto"/>
      <w:rPr>
        <w:rFonts w:ascii="Arial Narrow" w:hAnsi="Arial Narrow" w:cs="Arial Narrow" w:hint="default"/>
        <w:b/>
        <w:bCs/>
        <w:color w:val="0775A8"/>
        <w:sz w:val="24"/>
        <w:szCs w:val="24"/>
      </w:rPr>
    </w:pPr>
    <w:r>
      <w:rPr>
        <w:rFonts w:ascii="Arial Narrow" w:hAnsi="Arial Narrow" w:cs="Arial Narrow"/>
        <w:b/>
        <w:bCs/>
        <w:sz w:val="24"/>
        <w:szCs w:val="24"/>
      </w:rPr>
      <w:t xml:space="preserve">Summary of Benefits and Coverage: </w:t>
    </w:r>
    <w:r>
      <w:rPr>
        <w:rFonts w:ascii="Arial Narrow" w:hAnsi="Arial Narrow" w:cs="Arial Narrow"/>
        <w:sz w:val="24"/>
        <w:szCs w:val="24"/>
      </w:rPr>
      <w:t>What this Plan Covers &amp; What You Pay for Covered Services</w:t>
    </w:r>
    <w:r>
      <w:rPr>
        <w:rFonts w:ascii="Arial Narrow" w:hAnsi="Arial Narrow" w:cs="Arial Narrow"/>
        <w:b/>
        <w:bCs/>
        <w:color w:val="0775A8"/>
        <w:sz w:val="24"/>
        <w:szCs w:val="24"/>
      </w:rPr>
      <w:tab/>
      <w:t>Coverage Period: 04/01/2026 - 03/31/2027</w:t>
    </w:r>
  </w:p>
  <w:p w14:paraId="705E717D" w14:textId="77777777" w:rsidR="004B4A9B" w:rsidRPr="00654DFD" w:rsidRDefault="00000000" w:rsidP="00AC767B">
    <w:pPr>
      <w:pStyle w:val="Header"/>
      <w:tabs>
        <w:tab w:val="clear" w:pos="4680"/>
        <w:tab w:val="clear" w:pos="9360"/>
        <w:tab w:val="right" w:pos="14400"/>
      </w:tabs>
      <w:rPr>
        <w:rFonts w:ascii="Arial Narrow" w:hAnsi="Arial Narrow" w:cs="Arial Narrow" w:hint="default"/>
        <w:sz w:val="24"/>
        <w:szCs w:val="24"/>
      </w:rPr>
    </w:pPr>
    <w:r>
      <w:rPr>
        <w:rFonts w:hint="default"/>
        <w:noProof/>
      </w:rPr>
      <w:pict w14:anchorId="121F6D53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4" o:spid="_x0000_s1026" type="#_x0000_t32" style="position:absolute;margin-left:-10.2pt;margin-top:31.25pt;width:737pt;height:.05pt;z-index:251661312;visibility:visible" strokecolor="#f2f2f2" strokeweight="3pt">
          <v:shadow on="t" color="#205867" opacity=".5" offset="1pt"/>
          <o:lock v:ext="edit" aspectratio="t"/>
        </v:shape>
      </w:pict>
    </w:r>
    <w:r w:rsidR="004B4A9B">
      <w:rPr>
        <w:noProof/>
        <w:highlight w:val="yellow"/>
      </w:rPr>
      <w:t>____________</w:t>
    </w:r>
    <w:r w:rsidR="004B4A9B">
      <w:rPr>
        <w:rFonts w:ascii="Arial Narrow" w:hAnsi="Arial Narrow" w:cs="Arial Narrow"/>
        <w:b/>
        <w:bCs/>
        <w:noProof/>
        <w:color w:val="0775A8"/>
        <w:sz w:val="24"/>
        <w:szCs w:val="24"/>
      </w:rPr>
      <w:t>: Large Group Medical Miller Industries Inc (OPT#2)</w:t>
    </w:r>
    <w:r w:rsidR="004B4A9B">
      <w:rPr>
        <w:rFonts w:ascii="Arial Narrow" w:hAnsi="Arial Narrow" w:cs="Arial Narrow"/>
        <w:b/>
        <w:bCs/>
        <w:sz w:val="24"/>
        <w:szCs w:val="24"/>
      </w:rPr>
      <w:tab/>
      <w:t>Coverage for: Individual or Family | Plan Type: PPO</w:t>
    </w:r>
    <w:r w:rsidR="004B4A9B">
      <w:rPr>
        <w:rFonts w:ascii="Arial Narrow" w:hAnsi="Arial Narrow" w:cs="Arial Narrow"/>
        <w:b/>
        <w:bCs/>
        <w:sz w:val="24"/>
        <w:szCs w:val="24"/>
      </w:rPr>
      <w:tab/>
    </w:r>
    <w:r w:rsidR="004B4A9B">
      <w:rPr>
        <w:rFonts w:ascii="Arial Narrow" w:hAnsi="Arial Narrow" w:cs="Arial Narrow"/>
        <w:b/>
        <w:bCs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DCD8C" w14:textId="77777777" w:rsidR="004B4A9B" w:rsidRPr="00E30D14" w:rsidRDefault="004B4A9B" w:rsidP="0055598A">
    <w:pPr>
      <w:pStyle w:val="Header"/>
      <w:tabs>
        <w:tab w:val="clear" w:pos="9360"/>
        <w:tab w:val="right" w:pos="14400"/>
      </w:tabs>
      <w:rPr>
        <w:rFonts w:ascii="Arial" w:hAnsi="Arial" w:cs="Arial" w:hint="default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E2617" w14:textId="77777777" w:rsidR="004B4A9B" w:rsidRPr="004720E5" w:rsidRDefault="004B4A9B" w:rsidP="004720E5">
    <w:pPr>
      <w:pStyle w:val="Header"/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4D29E3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0.75pt;height:45pt" wrapcoords="-831 0 -831 20463 21600 20463 21600 0 -831 0" o:bullet="t" o:allowoverlap="f">
        <v:imagedata r:id="rId1" o:title=""/>
      </v:shape>
    </w:pict>
  </w:numPicBullet>
  <w:abstractNum w:abstractNumId="0" w15:restartNumberingAfterBreak="0">
    <w:nsid w:val="00C52FC1"/>
    <w:multiLevelType w:val="hybridMultilevel"/>
    <w:tmpl w:val="9124A1CA"/>
    <w:lvl w:ilvl="0" w:tplc="443C3526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0775A8"/>
        <w:sz w:val="28"/>
      </w:rPr>
    </w:lvl>
    <w:lvl w:ilvl="1" w:tplc="3F6A1F4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A7C3D8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26239A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9C6056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60EEBE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1989A6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2246F8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3112CA9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5193998"/>
    <w:multiLevelType w:val="hybridMultilevel"/>
    <w:tmpl w:val="F1283E84"/>
    <w:lvl w:ilvl="0" w:tplc="4E989FC6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0775A8"/>
      </w:rPr>
    </w:lvl>
    <w:lvl w:ilvl="1" w:tplc="019C1F2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F0CC67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48621C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F9C7BF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9B0853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A882B1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CFAF13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A808E6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84A34CC"/>
    <w:multiLevelType w:val="hybridMultilevel"/>
    <w:tmpl w:val="42A2A44C"/>
    <w:lvl w:ilvl="0" w:tplc="2640E4CE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57ACCC6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136EA6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E8096E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074FF1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8B8B31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992D5B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78414C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D9E2CF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91D5B62"/>
    <w:multiLevelType w:val="hybridMultilevel"/>
    <w:tmpl w:val="D18EE148"/>
    <w:lvl w:ilvl="0" w:tplc="914445E2">
      <w:start w:val="1"/>
      <w:numFmt w:val="bullet"/>
      <w:lvlText w:val=""/>
      <w:lvlJc w:val="left"/>
      <w:pPr>
        <w:ind w:left="360" w:hanging="360"/>
      </w:pPr>
      <w:rPr>
        <w:rFonts w:ascii="Wingdings" w:hAnsi="Wingdings"/>
        <w:color w:val="auto"/>
      </w:rPr>
    </w:lvl>
    <w:lvl w:ilvl="1" w:tplc="6A326A7E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EA4AC3FC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1876AF84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E52E9EDA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A570641E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69148134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139A4C98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F664F2FA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" w15:restartNumberingAfterBreak="0">
    <w:nsid w:val="099D7493"/>
    <w:multiLevelType w:val="hybridMultilevel"/>
    <w:tmpl w:val="0E96D69C"/>
    <w:lvl w:ilvl="0" w:tplc="E65623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EEE6D7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35C67F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2729D2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E16751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3BC186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806158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462937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DEA8A3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CC47B28"/>
    <w:multiLevelType w:val="hybridMultilevel"/>
    <w:tmpl w:val="1C0AFF58"/>
    <w:lvl w:ilvl="0" w:tplc="FDAC458C">
      <w:start w:val="1"/>
      <w:numFmt w:val="decimal"/>
      <w:lvlText w:val="%1."/>
      <w:lvlJc w:val="left"/>
      <w:pPr>
        <w:ind w:left="720" w:hanging="360"/>
      </w:pPr>
      <w:rPr>
        <w:rFonts w:cs="Times New Roman" w:hint="cs"/>
        <w:rtl w:val="0"/>
        <w:cs w:val="0"/>
      </w:rPr>
    </w:lvl>
    <w:lvl w:ilvl="1" w:tplc="5BD6AD92">
      <w:start w:val="1"/>
      <w:numFmt w:val="lowerLetter"/>
      <w:lvlText w:val="%2."/>
      <w:lvlJc w:val="left"/>
      <w:pPr>
        <w:ind w:left="1440" w:hanging="360"/>
      </w:pPr>
      <w:rPr>
        <w:rFonts w:cs="Times New Roman" w:hint="cs"/>
        <w:rtl w:val="0"/>
        <w:cs w:val="0"/>
      </w:rPr>
    </w:lvl>
    <w:lvl w:ilvl="2" w:tplc="498AB252">
      <w:start w:val="1"/>
      <w:numFmt w:val="lowerRoman"/>
      <w:lvlText w:val="%3."/>
      <w:lvlJc w:val="right"/>
      <w:pPr>
        <w:ind w:left="2160" w:hanging="180"/>
      </w:pPr>
      <w:rPr>
        <w:rFonts w:cs="Times New Roman" w:hint="cs"/>
        <w:rtl w:val="0"/>
        <w:cs w:val="0"/>
      </w:rPr>
    </w:lvl>
    <w:lvl w:ilvl="3" w:tplc="82709D42">
      <w:start w:val="1"/>
      <w:numFmt w:val="decimal"/>
      <w:lvlText w:val="%4."/>
      <w:lvlJc w:val="left"/>
      <w:pPr>
        <w:ind w:left="2880" w:hanging="360"/>
      </w:pPr>
      <w:rPr>
        <w:rFonts w:cs="Times New Roman" w:hint="cs"/>
        <w:rtl w:val="0"/>
        <w:cs w:val="0"/>
      </w:rPr>
    </w:lvl>
    <w:lvl w:ilvl="4" w:tplc="9026836E">
      <w:start w:val="1"/>
      <w:numFmt w:val="lowerLetter"/>
      <w:lvlText w:val="%5."/>
      <w:lvlJc w:val="left"/>
      <w:pPr>
        <w:ind w:left="3600" w:hanging="360"/>
      </w:pPr>
      <w:rPr>
        <w:rFonts w:cs="Times New Roman" w:hint="cs"/>
        <w:rtl w:val="0"/>
        <w:cs w:val="0"/>
      </w:rPr>
    </w:lvl>
    <w:lvl w:ilvl="5" w:tplc="72BC343E">
      <w:start w:val="1"/>
      <w:numFmt w:val="lowerRoman"/>
      <w:lvlText w:val="%6."/>
      <w:lvlJc w:val="right"/>
      <w:pPr>
        <w:ind w:left="4320" w:hanging="180"/>
      </w:pPr>
      <w:rPr>
        <w:rFonts w:cs="Times New Roman" w:hint="cs"/>
        <w:rtl w:val="0"/>
        <w:cs w:val="0"/>
      </w:rPr>
    </w:lvl>
    <w:lvl w:ilvl="6" w:tplc="A35C7B52">
      <w:start w:val="1"/>
      <w:numFmt w:val="decimal"/>
      <w:lvlText w:val="%7."/>
      <w:lvlJc w:val="left"/>
      <w:pPr>
        <w:ind w:left="5040" w:hanging="360"/>
      </w:pPr>
      <w:rPr>
        <w:rFonts w:cs="Times New Roman" w:hint="cs"/>
        <w:rtl w:val="0"/>
        <w:cs w:val="0"/>
      </w:rPr>
    </w:lvl>
    <w:lvl w:ilvl="7" w:tplc="813092EC">
      <w:start w:val="1"/>
      <w:numFmt w:val="lowerLetter"/>
      <w:lvlText w:val="%8."/>
      <w:lvlJc w:val="left"/>
      <w:pPr>
        <w:ind w:left="5760" w:hanging="360"/>
      </w:pPr>
      <w:rPr>
        <w:rFonts w:cs="Times New Roman" w:hint="cs"/>
        <w:rtl w:val="0"/>
        <w:cs w:val="0"/>
      </w:rPr>
    </w:lvl>
    <w:lvl w:ilvl="8" w:tplc="D4AC7ACE">
      <w:start w:val="1"/>
      <w:numFmt w:val="lowerRoman"/>
      <w:lvlText w:val="%9."/>
      <w:lvlJc w:val="right"/>
      <w:pPr>
        <w:ind w:left="6480" w:hanging="180"/>
      </w:pPr>
      <w:rPr>
        <w:rFonts w:cs="Times New Roman" w:hint="cs"/>
        <w:rtl w:val="0"/>
        <w:cs w:val="0"/>
      </w:rPr>
    </w:lvl>
  </w:abstractNum>
  <w:abstractNum w:abstractNumId="6" w15:restartNumberingAfterBreak="0">
    <w:nsid w:val="0E161BAB"/>
    <w:multiLevelType w:val="hybridMultilevel"/>
    <w:tmpl w:val="4864A20C"/>
    <w:lvl w:ilvl="0" w:tplc="7AE4030C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356AA86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BEAB62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4CCFB2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05214B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C8893C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4DC984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E026D7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EFCFEF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0E783212"/>
    <w:multiLevelType w:val="hybridMultilevel"/>
    <w:tmpl w:val="1D0CD24E"/>
    <w:lvl w:ilvl="0" w:tplc="1EE0D248">
      <w:start w:val="1"/>
      <w:numFmt w:val="bullet"/>
      <w:lvlText w:val=""/>
      <w:lvlJc w:val="left"/>
      <w:pPr>
        <w:ind w:left="360" w:hanging="360"/>
      </w:pPr>
      <w:rPr>
        <w:rFonts w:ascii="Symbol" w:hAnsi="Symbol"/>
        <w:color w:val="0064C8"/>
      </w:rPr>
    </w:lvl>
    <w:lvl w:ilvl="1" w:tplc="B9382220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90C438A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1E4ED5C4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7F14AAA6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393CFC38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B1DA6EC4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CE9607EE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96443556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8" w15:restartNumberingAfterBreak="0">
    <w:nsid w:val="10A12641"/>
    <w:multiLevelType w:val="hybridMultilevel"/>
    <w:tmpl w:val="60262DD8"/>
    <w:lvl w:ilvl="0" w:tplc="D8E464AA">
      <w:start w:val="1"/>
      <w:numFmt w:val="decimal"/>
      <w:lvlText w:val="%1."/>
      <w:lvlJc w:val="left"/>
      <w:pPr>
        <w:ind w:left="720" w:hanging="360"/>
      </w:pPr>
      <w:rPr>
        <w:rFonts w:cs="Times New Roman" w:hint="cs"/>
        <w:rtl w:val="0"/>
        <w:cs w:val="0"/>
      </w:rPr>
    </w:lvl>
    <w:lvl w:ilvl="1" w:tplc="505C5B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cs"/>
        <w:rtl w:val="0"/>
        <w:cs w:val="0"/>
      </w:rPr>
    </w:lvl>
    <w:lvl w:ilvl="2" w:tplc="7706C0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cs"/>
        <w:rtl w:val="0"/>
        <w:cs w:val="0"/>
      </w:rPr>
    </w:lvl>
    <w:lvl w:ilvl="3" w:tplc="9DC622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cs"/>
        <w:rtl w:val="0"/>
        <w:cs w:val="0"/>
      </w:rPr>
    </w:lvl>
    <w:lvl w:ilvl="4" w:tplc="EE024A3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cs"/>
        <w:rtl w:val="0"/>
        <w:cs w:val="0"/>
      </w:rPr>
    </w:lvl>
    <w:lvl w:ilvl="5" w:tplc="65F4CA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cs"/>
        <w:rtl w:val="0"/>
        <w:cs w:val="0"/>
      </w:rPr>
    </w:lvl>
    <w:lvl w:ilvl="6" w:tplc="4CD040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cs"/>
        <w:rtl w:val="0"/>
        <w:cs w:val="0"/>
      </w:rPr>
    </w:lvl>
    <w:lvl w:ilvl="7" w:tplc="2258DB7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cs"/>
        <w:rtl w:val="0"/>
        <w:cs w:val="0"/>
      </w:rPr>
    </w:lvl>
    <w:lvl w:ilvl="8" w:tplc="0680D3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cs"/>
        <w:rtl w:val="0"/>
        <w:cs w:val="0"/>
      </w:rPr>
    </w:lvl>
  </w:abstractNum>
  <w:abstractNum w:abstractNumId="9" w15:restartNumberingAfterBreak="0">
    <w:nsid w:val="15CE4341"/>
    <w:multiLevelType w:val="hybridMultilevel"/>
    <w:tmpl w:val="4B3C9EE4"/>
    <w:lvl w:ilvl="0" w:tplc="A2F2B092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hint="eastAsia"/>
      </w:rPr>
    </w:lvl>
    <w:lvl w:ilvl="1" w:tplc="4EBCFC5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068DDB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2CC591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98645D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03CDDF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5040BD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5FE6D0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85E65F5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171242EA"/>
    <w:multiLevelType w:val="hybridMultilevel"/>
    <w:tmpl w:val="6750C986"/>
    <w:lvl w:ilvl="0" w:tplc="E1C013DE">
      <w:start w:val="1"/>
      <w:numFmt w:val="bullet"/>
      <w:lvlText w:val=""/>
      <w:lvlJc w:val="left"/>
      <w:pPr>
        <w:ind w:left="360" w:hanging="360"/>
      </w:pPr>
      <w:rPr>
        <w:rFonts w:ascii="Symbol" w:hAnsi="Symbol"/>
        <w:color w:val="000000"/>
      </w:rPr>
    </w:lvl>
    <w:lvl w:ilvl="1" w:tplc="6CFC8382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8BD6361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AFB2C7C4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39829AD2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01A0A726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F6048638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B6A43942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EAFA234E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1" w15:restartNumberingAfterBreak="0">
    <w:nsid w:val="1A1C535B"/>
    <w:multiLevelType w:val="hybridMultilevel"/>
    <w:tmpl w:val="6FD6DD8E"/>
    <w:lvl w:ilvl="0" w:tplc="C87002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B0486D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AECF62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BF8EF4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866A17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810E4E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968F67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0D6B8F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AEEB24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1CA81734"/>
    <w:multiLevelType w:val="hybridMultilevel"/>
    <w:tmpl w:val="D4B60C46"/>
    <w:lvl w:ilvl="0" w:tplc="0250EDEA">
      <w:start w:val="1"/>
      <w:numFmt w:val="bullet"/>
      <w:lvlText w:val=""/>
      <w:lvlJc w:val="left"/>
      <w:pPr>
        <w:ind w:left="360" w:hanging="360"/>
      </w:pPr>
      <w:rPr>
        <w:rFonts w:ascii="Wingdings" w:hAnsi="Wingdings"/>
      </w:rPr>
    </w:lvl>
    <w:lvl w:ilvl="1" w:tplc="EEE2DD16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4FC0122C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699AD9B4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4A122B4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470C1CDE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D9BC936A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D1E026C2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2E76DB7C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3" w15:restartNumberingAfterBreak="0">
    <w:nsid w:val="23E839FD"/>
    <w:multiLevelType w:val="hybridMultilevel"/>
    <w:tmpl w:val="E17E5282"/>
    <w:lvl w:ilvl="0" w:tplc="8EB2EF44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851CFE1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A70685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8AA1A3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990F19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ACABB9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F4C8A0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88E917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27CF91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24A459B8"/>
    <w:multiLevelType w:val="hybridMultilevel"/>
    <w:tmpl w:val="60262DD8"/>
    <w:lvl w:ilvl="0" w:tplc="DF8CBAEE">
      <w:start w:val="1"/>
      <w:numFmt w:val="decimal"/>
      <w:lvlText w:val="%1."/>
      <w:lvlJc w:val="left"/>
      <w:pPr>
        <w:ind w:left="720" w:hanging="360"/>
      </w:pPr>
      <w:rPr>
        <w:rFonts w:cs="Times New Roman" w:hint="cs"/>
        <w:rtl w:val="0"/>
        <w:cs w:val="0"/>
      </w:rPr>
    </w:lvl>
    <w:lvl w:ilvl="1" w:tplc="BF721E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cs"/>
        <w:rtl w:val="0"/>
        <w:cs w:val="0"/>
      </w:rPr>
    </w:lvl>
    <w:lvl w:ilvl="2" w:tplc="A6DCD4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cs"/>
        <w:rtl w:val="0"/>
        <w:cs w:val="0"/>
      </w:rPr>
    </w:lvl>
    <w:lvl w:ilvl="3" w:tplc="612EB0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cs"/>
        <w:rtl w:val="0"/>
        <w:cs w:val="0"/>
      </w:rPr>
    </w:lvl>
    <w:lvl w:ilvl="4" w:tplc="4BBCCB2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cs"/>
        <w:rtl w:val="0"/>
        <w:cs w:val="0"/>
      </w:rPr>
    </w:lvl>
    <w:lvl w:ilvl="5" w:tplc="38DCAB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cs"/>
        <w:rtl w:val="0"/>
        <w:cs w:val="0"/>
      </w:rPr>
    </w:lvl>
    <w:lvl w:ilvl="6" w:tplc="0A908D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cs"/>
        <w:rtl w:val="0"/>
        <w:cs w:val="0"/>
      </w:rPr>
    </w:lvl>
    <w:lvl w:ilvl="7" w:tplc="0C4E4DD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cs"/>
        <w:rtl w:val="0"/>
        <w:cs w:val="0"/>
      </w:rPr>
    </w:lvl>
    <w:lvl w:ilvl="8" w:tplc="479EC9F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cs"/>
        <w:rtl w:val="0"/>
        <w:cs w:val="0"/>
      </w:rPr>
    </w:lvl>
  </w:abstractNum>
  <w:abstractNum w:abstractNumId="15" w15:restartNumberingAfterBreak="0">
    <w:nsid w:val="25A72B34"/>
    <w:multiLevelType w:val="hybridMultilevel"/>
    <w:tmpl w:val="3C167038"/>
    <w:lvl w:ilvl="0" w:tplc="82428F4E">
      <w:start w:val="1"/>
      <w:numFmt w:val="bullet"/>
      <w:lvlText w:val=""/>
      <w:lvlJc w:val="left"/>
      <w:pPr>
        <w:ind w:left="360" w:hanging="360"/>
      </w:pPr>
      <w:rPr>
        <w:rFonts w:ascii="Wingdings" w:hAnsi="Wingdings"/>
      </w:rPr>
    </w:lvl>
    <w:lvl w:ilvl="1" w:tplc="13B8D8B2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C5DC182C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D5C2F55E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B37A0686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B6EE695C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615454B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39E8F632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73BA0C8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6" w15:restartNumberingAfterBreak="0">
    <w:nsid w:val="268C0A96"/>
    <w:multiLevelType w:val="hybridMultilevel"/>
    <w:tmpl w:val="8A844992"/>
    <w:lvl w:ilvl="0" w:tplc="A5B237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E6476F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DFCA8D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8D0159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7565A6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C620C7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5A44F4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DAE3D5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81AB46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29276AE3"/>
    <w:multiLevelType w:val="hybridMultilevel"/>
    <w:tmpl w:val="5224C2B4"/>
    <w:lvl w:ilvl="0" w:tplc="7060AA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584DBD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718332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E3A2C3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9066FE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D4867E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0C6FE8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0B8152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C66837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2E483F77"/>
    <w:multiLevelType w:val="hybridMultilevel"/>
    <w:tmpl w:val="F1562C00"/>
    <w:lvl w:ilvl="0" w:tplc="B5E8F7A8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0775A8"/>
        <w:sz w:val="24"/>
      </w:rPr>
    </w:lvl>
    <w:lvl w:ilvl="1" w:tplc="A572BA5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B8611C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FF2CB2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122BE7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4528C1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498C5F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E4C8F1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F56AAA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37E518FF"/>
    <w:multiLevelType w:val="hybridMultilevel"/>
    <w:tmpl w:val="3A38F822"/>
    <w:lvl w:ilvl="0" w:tplc="EB7C9810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118A46D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FD45E4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86E0D5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860854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6E8456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41CB56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3A68EA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804C4D0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383F07CA"/>
    <w:multiLevelType w:val="hybridMultilevel"/>
    <w:tmpl w:val="33E4281C"/>
    <w:lvl w:ilvl="0" w:tplc="FDF66B4C">
      <w:start w:val="1"/>
      <w:numFmt w:val="decimal"/>
      <w:lvlText w:val="%1."/>
      <w:lvlJc w:val="left"/>
      <w:pPr>
        <w:ind w:left="720" w:hanging="360"/>
      </w:pPr>
      <w:rPr>
        <w:rFonts w:cs="Times New Roman" w:hint="cs"/>
        <w:rtl w:val="0"/>
        <w:cs w:val="0"/>
      </w:rPr>
    </w:lvl>
    <w:lvl w:ilvl="1" w:tplc="C8F26B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cs"/>
        <w:rtl w:val="0"/>
        <w:cs w:val="0"/>
      </w:rPr>
    </w:lvl>
    <w:lvl w:ilvl="2" w:tplc="3D740E5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cs"/>
        <w:rtl w:val="0"/>
        <w:cs w:val="0"/>
      </w:rPr>
    </w:lvl>
    <w:lvl w:ilvl="3" w:tplc="8A8224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cs"/>
        <w:rtl w:val="0"/>
        <w:cs w:val="0"/>
      </w:rPr>
    </w:lvl>
    <w:lvl w:ilvl="4" w:tplc="BF10408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cs"/>
        <w:rtl w:val="0"/>
        <w:cs w:val="0"/>
      </w:rPr>
    </w:lvl>
    <w:lvl w:ilvl="5" w:tplc="A73653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cs"/>
        <w:rtl w:val="0"/>
        <w:cs w:val="0"/>
      </w:rPr>
    </w:lvl>
    <w:lvl w:ilvl="6" w:tplc="21A8A2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cs"/>
        <w:rtl w:val="0"/>
        <w:cs w:val="0"/>
      </w:rPr>
    </w:lvl>
    <w:lvl w:ilvl="7" w:tplc="D5D292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cs"/>
        <w:rtl w:val="0"/>
        <w:cs w:val="0"/>
      </w:rPr>
    </w:lvl>
    <w:lvl w:ilvl="8" w:tplc="8BACCF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cs"/>
        <w:rtl w:val="0"/>
        <w:cs w:val="0"/>
      </w:rPr>
    </w:lvl>
  </w:abstractNum>
  <w:abstractNum w:abstractNumId="21" w15:restartNumberingAfterBreak="0">
    <w:nsid w:val="38A13D90"/>
    <w:multiLevelType w:val="hybridMultilevel"/>
    <w:tmpl w:val="16F2C900"/>
    <w:lvl w:ilvl="0" w:tplc="888AB664">
      <w:start w:val="1"/>
      <w:numFmt w:val="bullet"/>
      <w:lvlText w:val=""/>
      <w:lvlJc w:val="left"/>
      <w:pPr>
        <w:ind w:left="720" w:hanging="360"/>
      </w:pPr>
      <w:rPr>
        <w:rFonts w:ascii="Wingdings" w:hAnsi="Wingdings"/>
        <w:b/>
        <w:i w:val="0"/>
        <w:color w:val="0775A8"/>
      </w:rPr>
    </w:lvl>
    <w:lvl w:ilvl="1" w:tplc="ADFAFD8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554740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1B2F1E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21CF07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3B0F85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6D821F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ADA333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CF6752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38AF50A3"/>
    <w:multiLevelType w:val="hybridMultilevel"/>
    <w:tmpl w:val="0562DF76"/>
    <w:lvl w:ilvl="0" w:tplc="5568CD46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0775A8"/>
      </w:rPr>
    </w:lvl>
    <w:lvl w:ilvl="1" w:tplc="838E824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CF09FC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9AE3E7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6CA6FF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6E8DCE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75698E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EE0947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3C28D8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393E4B07"/>
    <w:multiLevelType w:val="hybridMultilevel"/>
    <w:tmpl w:val="33407690"/>
    <w:lvl w:ilvl="0" w:tplc="B8CE4EAA">
      <w:start w:val="1"/>
      <w:numFmt w:val="bullet"/>
      <w:lvlText w:val=""/>
      <w:lvlJc w:val="left"/>
      <w:pPr>
        <w:ind w:left="720" w:hanging="360"/>
      </w:pPr>
      <w:rPr>
        <w:rFonts w:ascii="Wingdings" w:hAnsi="Wingdings"/>
        <w:color w:val="0775A8"/>
      </w:rPr>
    </w:lvl>
    <w:lvl w:ilvl="1" w:tplc="5C9AFDD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89CF08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5D6416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8D8AE9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B6A601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4CA7F1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464957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98A0C7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3CD03484"/>
    <w:multiLevelType w:val="hybridMultilevel"/>
    <w:tmpl w:val="F65CCED4"/>
    <w:lvl w:ilvl="0" w:tplc="F7E24B3E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20AE0A1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3FE1E7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FB6DB9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6EFA5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A40C0AC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312AD8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D5ECEF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99E720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3E434B3E"/>
    <w:multiLevelType w:val="hybridMultilevel"/>
    <w:tmpl w:val="DAB4DFFC"/>
    <w:lvl w:ilvl="0" w:tplc="98569F32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C8DE949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D60958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11E1D1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1AA69F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8B8B36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62EAD5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F7C2F7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946BBD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402211DC"/>
    <w:multiLevelType w:val="hybridMultilevel"/>
    <w:tmpl w:val="97541ACA"/>
    <w:lvl w:ilvl="0" w:tplc="335E06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D2253A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234C44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3F0F21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840657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5F492B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D8452B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294F0E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3B645C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DF02F02"/>
    <w:multiLevelType w:val="hybridMultilevel"/>
    <w:tmpl w:val="B792EAD2"/>
    <w:lvl w:ilvl="0" w:tplc="6C1CDD12">
      <w:numFmt w:val="bullet"/>
      <w:lvlText w:val="-"/>
      <w:lvlJc w:val="left"/>
      <w:pPr>
        <w:ind w:left="360" w:hanging="360"/>
      </w:pPr>
      <w:rPr>
        <w:rFonts w:ascii="Arial" w:eastAsia="Times New Roman" w:hAnsi="Arial" w:hint="eastAsia"/>
      </w:rPr>
    </w:lvl>
    <w:lvl w:ilvl="1" w:tplc="8196B9F8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D8AA7018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EB8AD248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A5DC6820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23BC4580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A9AA672E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BDACFF3A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FBB02DAC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8" w15:restartNumberingAfterBreak="0">
    <w:nsid w:val="510D1FC0"/>
    <w:multiLevelType w:val="hybridMultilevel"/>
    <w:tmpl w:val="6450C616"/>
    <w:lvl w:ilvl="0" w:tplc="ABEE66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80E1E1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9367DF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96EC90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EBAFA3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FAEC2E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F90F29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E2E366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A7A1BB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585A40D2"/>
    <w:multiLevelType w:val="hybridMultilevel"/>
    <w:tmpl w:val="EB4AF9DC"/>
    <w:lvl w:ilvl="0" w:tplc="66B476F6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0775A8"/>
      </w:rPr>
    </w:lvl>
    <w:lvl w:ilvl="1" w:tplc="2A16141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4DAB16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E729FF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138FD2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788A81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992988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E003DB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404108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5D2409D1"/>
    <w:multiLevelType w:val="hybridMultilevel"/>
    <w:tmpl w:val="A7C4784C"/>
    <w:lvl w:ilvl="0" w:tplc="FBEC4A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5DAFC3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B6A5C1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CA8105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B64D85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266E47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F889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400623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50E6DE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61803E08"/>
    <w:multiLevelType w:val="hybridMultilevel"/>
    <w:tmpl w:val="F40873BA"/>
    <w:lvl w:ilvl="0" w:tplc="483447E4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0775A8"/>
      </w:rPr>
    </w:lvl>
    <w:lvl w:ilvl="1" w:tplc="53B482B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A44508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BA0081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5B2153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D2628B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86AB24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1B240B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578521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61AE1294"/>
    <w:multiLevelType w:val="hybridMultilevel"/>
    <w:tmpl w:val="B94C43E6"/>
    <w:lvl w:ilvl="0" w:tplc="EC0ADD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8174CE9E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 w:tplc="0A165700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06E03434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2270A2C0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 w:tplc="3F04EC0A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FD7AF502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F11A3D84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 w:tplc="3B6C178E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3" w15:restartNumberingAfterBreak="0">
    <w:nsid w:val="63004594"/>
    <w:multiLevelType w:val="hybridMultilevel"/>
    <w:tmpl w:val="E738D9AE"/>
    <w:lvl w:ilvl="0" w:tplc="75F24B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386472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A26238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2AEA70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2B2291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E7E6D7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94A1FF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60075B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A907CC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66BA3630"/>
    <w:multiLevelType w:val="hybridMultilevel"/>
    <w:tmpl w:val="39A86D7C"/>
    <w:lvl w:ilvl="0" w:tplc="47EA4F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342BB4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5BC6BF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75835A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48694E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5CA83E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F7EB63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BAAE5D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AE05BD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671A0C00"/>
    <w:multiLevelType w:val="hybridMultilevel"/>
    <w:tmpl w:val="2E04AF8C"/>
    <w:lvl w:ilvl="0" w:tplc="C4C077F4">
      <w:start w:val="1"/>
      <w:numFmt w:val="bullet"/>
      <w:lvlText w:val=""/>
      <w:lvlJc w:val="left"/>
      <w:pPr>
        <w:ind w:left="720" w:hanging="360"/>
      </w:pPr>
      <w:rPr>
        <w:rFonts w:ascii="Wingdings" w:hAnsi="Wingdings"/>
        <w:b/>
        <w:i w:val="0"/>
        <w:color w:val="0775A8"/>
      </w:rPr>
    </w:lvl>
    <w:lvl w:ilvl="1" w:tplc="71E8679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22455E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C2C076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1163D1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B96144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410731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39C41B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BD45A9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675E4A7E"/>
    <w:multiLevelType w:val="hybridMultilevel"/>
    <w:tmpl w:val="226E3830"/>
    <w:lvl w:ilvl="0" w:tplc="8EC210F6">
      <w:start w:val="1"/>
      <w:numFmt w:val="bullet"/>
      <w:lvlText w:val=""/>
      <w:lvlJc w:val="left"/>
      <w:pPr>
        <w:ind w:left="360" w:hanging="360"/>
      </w:pPr>
      <w:rPr>
        <w:rFonts w:ascii="Wingdings" w:hAnsi="Wingdings"/>
      </w:rPr>
    </w:lvl>
    <w:lvl w:ilvl="1" w:tplc="1084E394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6428C4A6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8B689BC8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D4F8E818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9BEAED8C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CD8AC1FC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50DEA6F2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13B0CD14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7" w15:restartNumberingAfterBreak="0">
    <w:nsid w:val="69A664E7"/>
    <w:multiLevelType w:val="hybridMultilevel"/>
    <w:tmpl w:val="83F82DCC"/>
    <w:lvl w:ilvl="0" w:tplc="1658AA10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9DA4319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9AE77A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5CCDE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0982E3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4D25BA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2C4998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C70958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F6C659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69EB336F"/>
    <w:multiLevelType w:val="hybridMultilevel"/>
    <w:tmpl w:val="E2D46B12"/>
    <w:lvl w:ilvl="0" w:tplc="718202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C0627D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9FECB1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576E4A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D5EE0C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10A51C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50211B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EB0E4B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82A4DE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 w15:restartNumberingAfterBreak="0">
    <w:nsid w:val="6BDB707B"/>
    <w:multiLevelType w:val="hybridMultilevel"/>
    <w:tmpl w:val="A0EE6F94"/>
    <w:lvl w:ilvl="0" w:tplc="F7040164">
      <w:start w:val="1"/>
      <w:numFmt w:val="bullet"/>
      <w:lvlText w:val=""/>
      <w:lvlJc w:val="left"/>
      <w:pPr>
        <w:ind w:left="360" w:hanging="360"/>
      </w:pPr>
      <w:rPr>
        <w:rFonts w:ascii="Symbol" w:hAnsi="Symbol"/>
        <w:color w:val="000000"/>
        <w:sz w:val="28"/>
      </w:rPr>
    </w:lvl>
    <w:lvl w:ilvl="1" w:tplc="911A1240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84C04D90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DFDEE9D4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11C8664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B79C69B6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DC903AB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CF86D52E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F2DC7F9A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0" w15:restartNumberingAfterBreak="0">
    <w:nsid w:val="6E4E6328"/>
    <w:multiLevelType w:val="hybridMultilevel"/>
    <w:tmpl w:val="6F4C4CB2"/>
    <w:lvl w:ilvl="0" w:tplc="2DA430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414AFC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8BA10F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C282CE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F3CCB8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18A627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22826F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93A44E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E9C6AB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 w15:restartNumberingAfterBreak="0">
    <w:nsid w:val="70652CA0"/>
    <w:multiLevelType w:val="hybridMultilevel"/>
    <w:tmpl w:val="88F496E6"/>
    <w:lvl w:ilvl="0" w:tplc="D66C74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A12523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022AFD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D0C205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D7C564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2307EF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AACEA9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FB2721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EB6356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70B05BCB"/>
    <w:multiLevelType w:val="hybridMultilevel"/>
    <w:tmpl w:val="69963620"/>
    <w:lvl w:ilvl="0" w:tplc="C728CCC0">
      <w:start w:val="1"/>
      <w:numFmt w:val="bullet"/>
      <w:lvlText w:val=""/>
      <w:lvlJc w:val="left"/>
      <w:pPr>
        <w:ind w:left="720" w:hanging="360"/>
      </w:pPr>
      <w:rPr>
        <w:rFonts w:ascii="Wingdings" w:hAnsi="Wingdings"/>
        <w:b/>
        <w:i w:val="0"/>
        <w:color w:val="0775A8"/>
      </w:rPr>
    </w:lvl>
    <w:lvl w:ilvl="1" w:tplc="7C0A096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110304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434E9C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84060B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A03A5D8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07CD88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DC2F9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B1061E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3" w15:restartNumberingAfterBreak="0">
    <w:nsid w:val="789A7524"/>
    <w:multiLevelType w:val="hybridMultilevel"/>
    <w:tmpl w:val="946A4770"/>
    <w:lvl w:ilvl="0" w:tplc="4CEC866A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2C8C84A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C0805E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01A367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B9E593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9F6DC0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8E2678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2C6561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68E36B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4" w15:restartNumberingAfterBreak="0">
    <w:nsid w:val="793C39C3"/>
    <w:multiLevelType w:val="hybridMultilevel"/>
    <w:tmpl w:val="40A0A494"/>
    <w:lvl w:ilvl="0" w:tplc="0AA0F2FC">
      <w:start w:val="1"/>
      <w:numFmt w:val="bullet"/>
      <w:lvlText w:val=""/>
      <w:lvlJc w:val="left"/>
      <w:pPr>
        <w:ind w:left="1080" w:hanging="360"/>
      </w:pPr>
      <w:rPr>
        <w:rFonts w:ascii="Symbol" w:hAnsi="Symbol"/>
        <w:color w:val="000000"/>
      </w:rPr>
    </w:lvl>
    <w:lvl w:ilvl="1" w:tplc="3634DB02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 w:tplc="5872778C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95D21F5A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46D24112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 w:tplc="A1A84E30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D7D6E35A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94F27BD4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 w:tplc="05EEFC2A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5" w15:restartNumberingAfterBreak="0">
    <w:nsid w:val="7A985C0E"/>
    <w:multiLevelType w:val="hybridMultilevel"/>
    <w:tmpl w:val="FAC29FC4"/>
    <w:lvl w:ilvl="0" w:tplc="315AAEA6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hint="eastAsia"/>
      </w:rPr>
    </w:lvl>
    <w:lvl w:ilvl="1" w:tplc="BE7667E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8A2A81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9A84A9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1B6778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9D69D2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39A938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8580F2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724648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 w15:restartNumberingAfterBreak="0">
    <w:nsid w:val="7E130249"/>
    <w:multiLevelType w:val="hybridMultilevel"/>
    <w:tmpl w:val="78FE36B2"/>
    <w:lvl w:ilvl="0" w:tplc="BE1CB9FC">
      <w:numFmt w:val="bullet"/>
      <w:lvlText w:val="-"/>
      <w:lvlJc w:val="left"/>
      <w:pPr>
        <w:ind w:left="360" w:hanging="360"/>
      </w:pPr>
      <w:rPr>
        <w:rFonts w:ascii="Arial" w:eastAsia="Times New Roman" w:hAnsi="Arial" w:hint="eastAsia"/>
      </w:rPr>
    </w:lvl>
    <w:lvl w:ilvl="1" w:tplc="9B767A80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F8D4A9A6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D88E3BDA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9C6A2D1C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DF2ADCBC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ABBCC8AC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1B04AD64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5B4CC77A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 w16cid:durableId="821429035">
    <w:abstractNumId w:val="38"/>
  </w:num>
  <w:num w:numId="2" w16cid:durableId="354772675">
    <w:abstractNumId w:val="30"/>
  </w:num>
  <w:num w:numId="3" w16cid:durableId="12740218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9661289">
    <w:abstractNumId w:val="8"/>
  </w:num>
  <w:num w:numId="5" w16cid:durableId="622687779">
    <w:abstractNumId w:val="14"/>
  </w:num>
  <w:num w:numId="6" w16cid:durableId="1707365060">
    <w:abstractNumId w:val="28"/>
  </w:num>
  <w:num w:numId="7" w16cid:durableId="1627810356">
    <w:abstractNumId w:val="40"/>
  </w:num>
  <w:num w:numId="8" w16cid:durableId="23677195">
    <w:abstractNumId w:val="7"/>
  </w:num>
  <w:num w:numId="9" w16cid:durableId="938876252">
    <w:abstractNumId w:val="20"/>
  </w:num>
  <w:num w:numId="10" w16cid:durableId="75632492">
    <w:abstractNumId w:val="27"/>
  </w:num>
  <w:num w:numId="11" w16cid:durableId="370888440">
    <w:abstractNumId w:val="46"/>
  </w:num>
  <w:num w:numId="12" w16cid:durableId="1475222692">
    <w:abstractNumId w:val="26"/>
  </w:num>
  <w:num w:numId="13" w16cid:durableId="1581326325">
    <w:abstractNumId w:val="39"/>
  </w:num>
  <w:num w:numId="14" w16cid:durableId="342977827">
    <w:abstractNumId w:val="10"/>
  </w:num>
  <w:num w:numId="15" w16cid:durableId="1910655436">
    <w:abstractNumId w:val="29"/>
  </w:num>
  <w:num w:numId="16" w16cid:durableId="130220501">
    <w:abstractNumId w:val="1"/>
  </w:num>
  <w:num w:numId="17" w16cid:durableId="1211695632">
    <w:abstractNumId w:val="41"/>
  </w:num>
  <w:num w:numId="18" w16cid:durableId="274413523">
    <w:abstractNumId w:val="44"/>
  </w:num>
  <w:num w:numId="19" w16cid:durableId="46533944">
    <w:abstractNumId w:val="22"/>
  </w:num>
  <w:num w:numId="20" w16cid:durableId="525948641">
    <w:abstractNumId w:val="31"/>
  </w:num>
  <w:num w:numId="21" w16cid:durableId="690299362">
    <w:abstractNumId w:val="0"/>
  </w:num>
  <w:num w:numId="22" w16cid:durableId="1346326614">
    <w:abstractNumId w:val="18"/>
  </w:num>
  <w:num w:numId="23" w16cid:durableId="1385525703">
    <w:abstractNumId w:val="13"/>
  </w:num>
  <w:num w:numId="24" w16cid:durableId="1898971158">
    <w:abstractNumId w:val="23"/>
  </w:num>
  <w:num w:numId="25" w16cid:durableId="256409544">
    <w:abstractNumId w:val="21"/>
  </w:num>
  <w:num w:numId="26" w16cid:durableId="374040700">
    <w:abstractNumId w:val="35"/>
  </w:num>
  <w:num w:numId="27" w16cid:durableId="682171283">
    <w:abstractNumId w:val="42"/>
  </w:num>
  <w:num w:numId="28" w16cid:durableId="599220558">
    <w:abstractNumId w:val="25"/>
  </w:num>
  <w:num w:numId="29" w16cid:durableId="200868476">
    <w:abstractNumId w:val="3"/>
  </w:num>
  <w:num w:numId="30" w16cid:durableId="423259112">
    <w:abstractNumId w:val="4"/>
  </w:num>
  <w:num w:numId="31" w16cid:durableId="962421799">
    <w:abstractNumId w:val="34"/>
  </w:num>
  <w:num w:numId="32" w16cid:durableId="1472944325">
    <w:abstractNumId w:val="17"/>
  </w:num>
  <w:num w:numId="33" w16cid:durableId="1118521855">
    <w:abstractNumId w:val="11"/>
  </w:num>
  <w:num w:numId="34" w16cid:durableId="16002342">
    <w:abstractNumId w:val="36"/>
  </w:num>
  <w:num w:numId="35" w16cid:durableId="1802534050">
    <w:abstractNumId w:val="43"/>
  </w:num>
  <w:num w:numId="36" w16cid:durableId="1807895707">
    <w:abstractNumId w:val="6"/>
  </w:num>
  <w:num w:numId="37" w16cid:durableId="188027534">
    <w:abstractNumId w:val="19"/>
  </w:num>
  <w:num w:numId="38" w16cid:durableId="2069182794">
    <w:abstractNumId w:val="24"/>
  </w:num>
  <w:num w:numId="39" w16cid:durableId="1391617598">
    <w:abstractNumId w:val="5"/>
  </w:num>
  <w:num w:numId="40" w16cid:durableId="1165321036">
    <w:abstractNumId w:val="37"/>
  </w:num>
  <w:num w:numId="41" w16cid:durableId="333188711">
    <w:abstractNumId w:val="12"/>
  </w:num>
  <w:num w:numId="42" w16cid:durableId="382951611">
    <w:abstractNumId w:val="15"/>
  </w:num>
  <w:num w:numId="43" w16cid:durableId="368072822">
    <w:abstractNumId w:val="2"/>
  </w:num>
  <w:num w:numId="44" w16cid:durableId="2065179060">
    <w:abstractNumId w:val="9"/>
  </w:num>
  <w:num w:numId="45" w16cid:durableId="736515088">
    <w:abstractNumId w:val="45"/>
  </w:num>
  <w:num w:numId="46" w16cid:durableId="1687050342">
    <w:abstractNumId w:val="16"/>
  </w:num>
  <w:num w:numId="47" w16cid:durableId="546336692">
    <w:abstractNumId w:val="33"/>
  </w:num>
  <w:num w:numId="48" w16cid:durableId="33823845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60"/>
    <o:shapelayout v:ext="edit">
      <o:idmap v:ext="edit" data="1"/>
      <o:rules v:ext="edit">
        <o:r id="V:Rule1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44C3"/>
    <w:rsid w:val="003044C3"/>
    <w:rsid w:val="004B4A9B"/>
    <w:rsid w:val="006E7712"/>
    <w:rsid w:val="00DA0EFA"/>
    <w:rsid w:val="00E0446C"/>
    <w:rsid w:val="00EC4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2"/>
    </o:shapelayout>
  </w:shapeDefaults>
  <w:decimalSymbol w:val="."/>
  <w:listSeparator w:val=","/>
  <w14:docId w14:val="77066C41"/>
  <w15:docId w15:val="{64B931A2-D3B4-4551-9448-8DA0A53FF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annotation text" w:semiHidden="1"/>
    <w:lsdException w:name="header" w:semiHidden="1"/>
    <w:lsdException w:name="footer" w:semiHidden="1"/>
    <w:lsdException w:name="caption" w:semiHidden="1" w:uiPriority="35" w:unhideWhenUsed="1" w:qFormat="1"/>
    <w:lsdException w:name="annotation reference" w:semiHidden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Body Text" w:uiPriority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4AF"/>
    <w:pPr>
      <w:spacing w:after="200" w:line="276" w:lineRule="auto"/>
    </w:pPr>
    <w:rPr>
      <w:rFonts w:hint="c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41B20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41B20"/>
    <w:rPr>
      <w:rFonts w:ascii="Cambria" w:hAnsi="Cambria" w:cs="Cambria" w:hint="cs"/>
      <w:b/>
      <w:bCs/>
      <w:kern w:val="32"/>
      <w:sz w:val="32"/>
      <w:szCs w:val="32"/>
      <w:rtl w:val="0"/>
      <w:cs w:val="0"/>
    </w:rPr>
  </w:style>
  <w:style w:type="table" w:styleId="TableGrid">
    <w:name w:val="Table Grid"/>
    <w:basedOn w:val="TableNormal"/>
    <w:uiPriority w:val="99"/>
    <w:rsid w:val="00E712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9A77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A7781"/>
    <w:rPr>
      <w:rFonts w:cs="Times New Roman" w:hint="cs"/>
      <w:rtl w:val="0"/>
      <w:cs w:val="0"/>
    </w:rPr>
  </w:style>
  <w:style w:type="paragraph" w:styleId="Footer">
    <w:name w:val="footer"/>
    <w:basedOn w:val="Normal"/>
    <w:link w:val="FooterChar"/>
    <w:uiPriority w:val="99"/>
    <w:rsid w:val="009A77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A7781"/>
    <w:rPr>
      <w:rFonts w:cs="Times New Roman" w:hint="cs"/>
      <w:rtl w:val="0"/>
      <w:cs w:val="0"/>
    </w:rPr>
  </w:style>
  <w:style w:type="paragraph" w:styleId="ListParagraph">
    <w:name w:val="List Paragraph"/>
    <w:basedOn w:val="Normal"/>
    <w:uiPriority w:val="34"/>
    <w:qFormat/>
    <w:rsid w:val="00556D2B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DF5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F5DA7"/>
    <w:rPr>
      <w:rFonts w:ascii="Tahoma" w:hAnsi="Tahoma" w:cs="Tahoma" w:hint="cs"/>
      <w:sz w:val="16"/>
      <w:szCs w:val="16"/>
      <w:rtl w:val="0"/>
      <w:cs w:val="0"/>
    </w:rPr>
  </w:style>
  <w:style w:type="character" w:styleId="Hyperlink">
    <w:name w:val="Hyperlink"/>
    <w:basedOn w:val="DefaultParagraphFont"/>
    <w:uiPriority w:val="99"/>
    <w:rsid w:val="009A6D35"/>
    <w:rPr>
      <w:rFonts w:cs="Times New Roman" w:hint="cs"/>
      <w:color w:val="0000FF"/>
      <w:u w:val="single"/>
      <w:rtl w:val="0"/>
      <w:cs w:val="0"/>
    </w:rPr>
  </w:style>
  <w:style w:type="character" w:styleId="CommentReference">
    <w:name w:val="annotation reference"/>
    <w:basedOn w:val="DefaultParagraphFont"/>
    <w:uiPriority w:val="99"/>
    <w:semiHidden/>
    <w:rsid w:val="00671B90"/>
    <w:rPr>
      <w:rFonts w:cs="Times New Roman" w:hint="cs"/>
      <w:sz w:val="16"/>
      <w:szCs w:val="16"/>
      <w:rtl w:val="0"/>
      <w:cs w:val="0"/>
    </w:rPr>
  </w:style>
  <w:style w:type="paragraph" w:styleId="CommentText">
    <w:name w:val="annotation text"/>
    <w:basedOn w:val="Normal"/>
    <w:link w:val="CommentTextChar"/>
    <w:uiPriority w:val="99"/>
    <w:semiHidden/>
    <w:rsid w:val="00671B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71B90"/>
    <w:rPr>
      <w:rFonts w:cs="Times New Roman" w:hint="cs"/>
      <w:rtl w:val="0"/>
      <w:cs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71B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71B90"/>
    <w:rPr>
      <w:rFonts w:cs="Times New Roman" w:hint="cs"/>
      <w:b/>
      <w:bCs/>
      <w:rtl w:val="0"/>
      <w:cs w:val="0"/>
    </w:rPr>
  </w:style>
  <w:style w:type="paragraph" w:styleId="Revision">
    <w:name w:val="Revision"/>
    <w:hidden/>
    <w:uiPriority w:val="99"/>
    <w:semiHidden/>
    <w:rsid w:val="00671B90"/>
    <w:rPr>
      <w:rFonts w:hint="cs"/>
      <w:sz w:val="22"/>
      <w:szCs w:val="22"/>
    </w:rPr>
  </w:style>
  <w:style w:type="paragraph" w:customStyle="1" w:styleId="Default">
    <w:name w:val="Default"/>
    <w:rsid w:val="000E061C"/>
    <w:pPr>
      <w:autoSpaceDE w:val="0"/>
      <w:autoSpaceDN w:val="0"/>
      <w:adjustRightInd w:val="0"/>
    </w:pPr>
    <w:rPr>
      <w:rFonts w:hint="cs"/>
      <w:color w:val="000000"/>
      <w:sz w:val="24"/>
      <w:szCs w:val="24"/>
    </w:rPr>
  </w:style>
  <w:style w:type="paragraph" w:styleId="NoSpacing">
    <w:name w:val="No Spacing"/>
    <w:uiPriority w:val="99"/>
    <w:qFormat/>
    <w:rsid w:val="005F23EA"/>
    <w:rPr>
      <w:rFonts w:hint="cs"/>
      <w:sz w:val="22"/>
      <w:szCs w:val="22"/>
    </w:rPr>
  </w:style>
  <w:style w:type="table" w:styleId="LightShading-Accent1">
    <w:name w:val="Light Shading Accent 1"/>
    <w:basedOn w:val="TableNormal"/>
    <w:uiPriority w:val="99"/>
    <w:rsid w:val="00FE34A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widowControl w:val="0"/>
        <w:autoSpaceDE w:val="0"/>
        <w:autoSpaceDN w:val="0"/>
        <w:adjustRightInd w:val="0"/>
        <w:spacing w:before="0" w:after="0"/>
      </w:pPr>
      <w:rPr>
        <w:rFonts w:cs="Calibri" w:hint="cs"/>
        <w:b/>
        <w:bCs/>
        <w:rtl w:val="0"/>
        <w:cs w:val="0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widowControl w:val="0"/>
        <w:autoSpaceDE w:val="0"/>
        <w:autoSpaceDN w:val="0"/>
        <w:adjustRightInd w:val="0"/>
        <w:spacing w:before="0" w:after="0"/>
      </w:pPr>
      <w:rPr>
        <w:rFonts w:cs="Calibri" w:hint="cs"/>
        <w:b/>
        <w:bCs/>
        <w:rtl w:val="0"/>
        <w:cs w:val="0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pPr>
        <w:widowControl w:val="0"/>
        <w:autoSpaceDE w:val="0"/>
        <w:autoSpaceDN w:val="0"/>
        <w:adjustRightInd w:val="0"/>
      </w:pPr>
      <w:rPr>
        <w:rFonts w:cs="Calibri" w:hint="cs"/>
        <w:b/>
        <w:bCs/>
        <w:rtl w:val="0"/>
        <w:cs w:val="0"/>
      </w:rPr>
    </w:tblStylePr>
    <w:tblStylePr w:type="lastCol">
      <w:pPr>
        <w:widowControl w:val="0"/>
        <w:autoSpaceDE w:val="0"/>
        <w:autoSpaceDN w:val="0"/>
        <w:adjustRightInd w:val="0"/>
      </w:pPr>
      <w:rPr>
        <w:rFonts w:cs="Calibri" w:hint="cs"/>
        <w:b/>
        <w:bCs/>
        <w:rtl w:val="0"/>
        <w:cs w:val="0"/>
      </w:rPr>
    </w:tblStylePr>
    <w:tblStylePr w:type="band1Vert">
      <w:pPr>
        <w:widowControl w:val="0"/>
        <w:autoSpaceDE w:val="0"/>
        <w:autoSpaceDN w:val="0"/>
        <w:adjustRightInd w:val="0"/>
      </w:pPr>
      <w:rPr>
        <w:rFonts w:cs="Calibri" w:hint="cs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pPr>
        <w:widowControl w:val="0"/>
        <w:autoSpaceDE w:val="0"/>
        <w:autoSpaceDN w:val="0"/>
        <w:adjustRightInd w:val="0"/>
      </w:pPr>
      <w:rPr>
        <w:rFonts w:cs="Calibri" w:hint="cs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">
    <w:name w:val="Light Shading"/>
    <w:basedOn w:val="TableNormal"/>
    <w:uiPriority w:val="99"/>
    <w:rsid w:val="00FE34A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widowControl w:val="0"/>
        <w:autoSpaceDE w:val="0"/>
        <w:autoSpaceDN w:val="0"/>
        <w:adjustRightInd w:val="0"/>
        <w:spacing w:before="0" w:after="0"/>
      </w:pPr>
      <w:rPr>
        <w:rFonts w:cs="Calibri" w:hint="cs"/>
        <w:b/>
        <w:bCs/>
        <w:rtl w:val="0"/>
        <w:cs w:val="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widowControl w:val="0"/>
        <w:autoSpaceDE w:val="0"/>
        <w:autoSpaceDN w:val="0"/>
        <w:adjustRightInd w:val="0"/>
        <w:spacing w:before="0" w:after="0"/>
      </w:pPr>
      <w:rPr>
        <w:rFonts w:cs="Calibri" w:hint="cs"/>
        <w:b/>
        <w:bCs/>
        <w:rtl w:val="0"/>
        <w:cs w:val="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pPr>
        <w:widowControl w:val="0"/>
        <w:autoSpaceDE w:val="0"/>
        <w:autoSpaceDN w:val="0"/>
        <w:adjustRightInd w:val="0"/>
      </w:pPr>
      <w:rPr>
        <w:rFonts w:cs="Calibri" w:hint="cs"/>
        <w:b/>
        <w:bCs/>
        <w:rtl w:val="0"/>
        <w:cs w:val="0"/>
      </w:rPr>
    </w:tblStylePr>
    <w:tblStylePr w:type="lastCol">
      <w:pPr>
        <w:widowControl w:val="0"/>
        <w:autoSpaceDE w:val="0"/>
        <w:autoSpaceDN w:val="0"/>
        <w:adjustRightInd w:val="0"/>
      </w:pPr>
      <w:rPr>
        <w:rFonts w:cs="Calibri" w:hint="cs"/>
        <w:b/>
        <w:bCs/>
        <w:rtl w:val="0"/>
        <w:cs w:val="0"/>
      </w:rPr>
    </w:tblStylePr>
    <w:tblStylePr w:type="band1Vert">
      <w:pPr>
        <w:widowControl w:val="0"/>
        <w:autoSpaceDE w:val="0"/>
        <w:autoSpaceDN w:val="0"/>
        <w:adjustRightInd w:val="0"/>
      </w:pPr>
      <w:rPr>
        <w:rFonts w:cs="Calibri" w:hint="cs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pPr>
        <w:widowControl w:val="0"/>
        <w:autoSpaceDE w:val="0"/>
        <w:autoSpaceDN w:val="0"/>
        <w:adjustRightInd w:val="0"/>
      </w:pPr>
      <w:rPr>
        <w:rFonts w:cs="Calibri" w:hint="cs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BodyText">
    <w:name w:val="Body Text"/>
    <w:basedOn w:val="Normal"/>
    <w:link w:val="BodyTextChar"/>
    <w:uiPriority w:val="1"/>
    <w:unhideWhenUsed/>
    <w:qFormat/>
    <w:rsid w:val="00B735DA"/>
    <w:pPr>
      <w:widowControl w:val="0"/>
      <w:autoSpaceDE w:val="0"/>
      <w:autoSpaceDN w:val="0"/>
      <w:adjustRightInd w:val="0"/>
      <w:spacing w:before="122" w:after="0" w:line="240" w:lineRule="auto"/>
      <w:ind w:left="120"/>
    </w:pPr>
    <w:rPr>
      <w:rFonts w:ascii="Arial" w:hAnsi="Arial" w:cs="Arial" w:hint="eastAsia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B735DA"/>
    <w:rPr>
      <w:rFonts w:ascii="Arial" w:eastAsia="Times New Roman" w:hAnsi="Arial" w:cs="Arial" w:hint="eastAsia"/>
      <w:sz w:val="20"/>
      <w:szCs w:val="20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02.safelinks.protection.outlook.com/?url=https%3A%2F%2Fwww.healthcare.gov%2Fsbc-glossary%2F&amp;data=05%7C02%7CDavid_Scarborough%40bcbst.com%7C466fc7473ce74128d6b908dcccff00ed%7C68503c37a9634410afcaecaad3d96f17%7C1%7C0%7C638610643662210431%7CUnknown%7CTWFpbGZsb3d8eyJWIjoiMC4wLjAwMDAiLCJQIjoiV2luMzIiLCJBTiI6Ik1haWwiLCJXVCI6Mn0%3D%7C0%7C%7C%7C&amp;sdata=ji9PdE16zH6a94ohW6VroIPDqcsfyIYwaEZUv7ebduQ%3D&amp;reserved=0" TargetMode="External"/><Relationship Id="rId13" Type="http://schemas.openxmlformats.org/officeDocument/2006/relationships/hyperlink" Target="http://www.bcbst.com" TargetMode="External"/><Relationship Id="rId18" Type="http://schemas.openxmlformats.org/officeDocument/2006/relationships/hyperlink" Target="mailto:CIS.Complaints@state.tn.us" TargetMode="External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2.png"/><Relationship Id="rId12" Type="http://schemas.openxmlformats.org/officeDocument/2006/relationships/hyperlink" Target="http://www.cciio.cms.gov" TargetMode="External"/><Relationship Id="rId17" Type="http://schemas.openxmlformats.org/officeDocument/2006/relationships/hyperlink" Target="https://nam02.safelinks.protection.outlook.com/?url=https%3A%2F%2Fsbs.naic.org%2Fsolar-web%2Fpages%2Fpublic%2FonlineComplaintForm%2FonlineComplaintForm.jsf%3Fstate%3Dtn%26dswid%3D-8432&amp;data=05%7C02%7CLaura_Steere%40BCBST.com%7Cba24fdd6e06c42e9f7ed08dca123d892%7C68503c37a9634410afcaecaad3d96f17%7C1%7C0%7C638562422599203251%7CUnknown%7CTWFpbGZsb3d8eyJWIjoiMC4wLjAwMDAiLCJQIjoiV2luMzIiLCJBTiI6Ik1haWwiLCJXVCI6Mn0%3D%7C0%7C%7C%7C&amp;sdata=e7Jj5R3%2BfWD%2BDyDrFQZm2vgTA7DoL3IhpAuu0FjZMPU%3D&amp;reserved=0" TargetMode="External"/><Relationship Id="rId25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://www.dol.gov/ebsa/healthreform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ol.gov/ebsa/healthreform" TargetMode="External"/><Relationship Id="rId24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hyperlink" Target="http://www.bcbst.com" TargetMode="External"/><Relationship Id="rId23" Type="http://schemas.openxmlformats.org/officeDocument/2006/relationships/footer" Target="footer3.xml"/><Relationship Id="rId28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healthcare.gov/coverage/preventive-care-benefits/" TargetMode="External"/><Relationship Id="rId14" Type="http://schemas.openxmlformats.org/officeDocument/2006/relationships/hyperlink" Target="http://www.HealthCare.gov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7</Pages>
  <Words>2210</Words>
  <Characters>12867</Characters>
  <Application>Microsoft Office Word</Application>
  <DocSecurity>0</DocSecurity>
  <Lines>584</Lines>
  <Paragraphs>367</Paragraphs>
  <ScaleCrop>false</ScaleCrop>
  <Company>EBSA</Company>
  <LinksUpToDate>false</LinksUpToDate>
  <CharactersWithSpaces>14710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 Comments</dc:creator>
  <cp:lastModifiedBy>Kimberlee Lowe</cp:lastModifiedBy>
  <cp:revision>22</cp:revision>
  <cp:lastPrinted>2026-03-18T14:44:00Z</cp:lastPrinted>
  <dcterms:created xsi:type="dcterms:W3CDTF">2025-05-29T20:02:00Z</dcterms:created>
  <dcterms:modified xsi:type="dcterms:W3CDTF">2026-03-18T14:45:00Z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4266f0-f6cc-441b-832a-c62fb7775011_Enabled">
    <vt:lpwstr>true</vt:lpwstr>
  </property>
  <property fmtid="{D5CDD505-2E9C-101B-9397-08002B2CF9AE}" pid="3" name="MSIP_Label_024266f0-f6cc-441b-832a-c62fb7775011_SetDate">
    <vt:lpwstr>2026-03-18T14:45:08Z</vt:lpwstr>
  </property>
  <property fmtid="{D5CDD505-2E9C-101B-9397-08002B2CF9AE}" pid="4" name="MSIP_Label_024266f0-f6cc-441b-832a-c62fb7775011_Method">
    <vt:lpwstr>Standard</vt:lpwstr>
  </property>
  <property fmtid="{D5CDD505-2E9C-101B-9397-08002B2CF9AE}" pid="5" name="MSIP_Label_024266f0-f6cc-441b-832a-c62fb7775011_Name">
    <vt:lpwstr>Public</vt:lpwstr>
  </property>
  <property fmtid="{D5CDD505-2E9C-101B-9397-08002B2CF9AE}" pid="6" name="MSIP_Label_024266f0-f6cc-441b-832a-c62fb7775011_SiteId">
    <vt:lpwstr>11bfe7ed-a96d-47b8-93b9-f1d5ced7091b</vt:lpwstr>
  </property>
  <property fmtid="{D5CDD505-2E9C-101B-9397-08002B2CF9AE}" pid="7" name="MSIP_Label_024266f0-f6cc-441b-832a-c62fb7775011_ActionId">
    <vt:lpwstr>aba0a3a6-6012-4d00-9ba6-33175ab08632</vt:lpwstr>
  </property>
  <property fmtid="{D5CDD505-2E9C-101B-9397-08002B2CF9AE}" pid="8" name="MSIP_Label_024266f0-f6cc-441b-832a-c62fb7775011_ContentBits">
    <vt:lpwstr>0</vt:lpwstr>
  </property>
  <property fmtid="{D5CDD505-2E9C-101B-9397-08002B2CF9AE}" pid="9" name="MSIP_Label_024266f0-f6cc-441b-832a-c62fb7775011_Tag">
    <vt:lpwstr>10, 3, 0, 1</vt:lpwstr>
  </property>
</Properties>
</file>