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9FE71BF" w14:textId="77777777" w:rsidR="00D56D25" w:rsidRDefault="0020381E">
      <w:pPr>
        <w:pStyle w:val="BodyText"/>
        <w:ind w:left="5568"/>
        <w:rPr>
          <w:rFonts w:ascii="Times New Roman"/>
          <w:sz w:val="20"/>
        </w:rPr>
      </w:pPr>
      <w:r>
        <w:rPr>
          <w:rFonts w:ascii="Times New Roman"/>
          <w:noProof/>
          <w:sz w:val="20"/>
        </w:rPr>
        <w:drawing>
          <wp:inline distT="0" distB="0" distL="0" distR="0" wp14:anchorId="577254F1" wp14:editId="58317B3D">
            <wp:extent cx="2684834" cy="581596"/>
            <wp:effectExtent l="0" t="0" r="0" b="0"/>
            <wp:docPr id="1" name="Image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684834" cy="58159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15E8CAB" w14:textId="77777777" w:rsidR="00D56D25" w:rsidRDefault="00D56D25">
      <w:pPr>
        <w:pStyle w:val="BodyText"/>
        <w:spacing w:before="178"/>
        <w:rPr>
          <w:rFonts w:ascii="Times New Roman"/>
          <w:sz w:val="40"/>
        </w:rPr>
      </w:pPr>
    </w:p>
    <w:p w14:paraId="790AB9A5" w14:textId="13177FEB" w:rsidR="00BA6AED" w:rsidRDefault="0020381E">
      <w:pPr>
        <w:pStyle w:val="Title"/>
        <w:rPr>
          <w:color w:val="365F91"/>
          <w:spacing w:val="-2"/>
        </w:rPr>
      </w:pPr>
      <w:r>
        <w:rPr>
          <w:color w:val="365F91"/>
        </w:rPr>
        <w:t>HealthAlliance</w:t>
      </w:r>
      <w:r>
        <w:rPr>
          <w:color w:val="365F91"/>
          <w:spacing w:val="-6"/>
        </w:rPr>
        <w:t xml:space="preserve"> </w:t>
      </w:r>
      <w:r>
        <w:rPr>
          <w:color w:val="365F91"/>
        </w:rPr>
        <w:t>of</w:t>
      </w:r>
      <w:r>
        <w:rPr>
          <w:color w:val="365F91"/>
          <w:spacing w:val="-3"/>
        </w:rPr>
        <w:t xml:space="preserve"> </w:t>
      </w:r>
      <w:r>
        <w:rPr>
          <w:color w:val="365F91"/>
        </w:rPr>
        <w:t>the</w:t>
      </w:r>
      <w:r>
        <w:rPr>
          <w:color w:val="365F91"/>
          <w:spacing w:val="-4"/>
        </w:rPr>
        <w:t xml:space="preserve"> </w:t>
      </w:r>
      <w:r>
        <w:rPr>
          <w:color w:val="365F91"/>
        </w:rPr>
        <w:t>Hudson</w:t>
      </w:r>
      <w:r>
        <w:rPr>
          <w:color w:val="365F91"/>
          <w:spacing w:val="-4"/>
        </w:rPr>
        <w:t xml:space="preserve"> </w:t>
      </w:r>
      <w:r>
        <w:rPr>
          <w:color w:val="365F91"/>
        </w:rPr>
        <w:t>Valley</w:t>
      </w:r>
      <w:r w:rsidR="00BA6AED">
        <w:rPr>
          <w:color w:val="365F91"/>
          <w:spacing w:val="-2"/>
        </w:rPr>
        <w:t xml:space="preserve"> - Mary’s Avenue </w:t>
      </w:r>
    </w:p>
    <w:p w14:paraId="034765A0" w14:textId="5AEB79EE" w:rsidR="00D56D25" w:rsidRDefault="00957235">
      <w:pPr>
        <w:pStyle w:val="Title"/>
      </w:pPr>
      <w:r>
        <w:rPr>
          <w:color w:val="365F91"/>
        </w:rPr>
        <w:t>2026</w:t>
      </w:r>
      <w:r w:rsidR="0020381E">
        <w:rPr>
          <w:color w:val="365F91"/>
          <w:spacing w:val="-6"/>
        </w:rPr>
        <w:t xml:space="preserve"> </w:t>
      </w:r>
      <w:r w:rsidR="0020381E">
        <w:rPr>
          <w:color w:val="365F91"/>
        </w:rPr>
        <w:t>Employee Premiums for Eligible Staff</w:t>
      </w:r>
    </w:p>
    <w:p w14:paraId="65125502" w14:textId="77777777" w:rsidR="00D56D25" w:rsidRDefault="0020381E">
      <w:pPr>
        <w:pStyle w:val="BodyText"/>
        <w:spacing w:before="201"/>
        <w:ind w:left="120" w:right="32"/>
      </w:pPr>
      <w:r>
        <w:t>This material describes premiums that employees pay via payroll deduction to enroll in the health plan sponsored by HealthAlliance of the Hudson Valley. Separate rates apply for full-time eligible and part- time</w:t>
      </w:r>
      <w:r>
        <w:rPr>
          <w:spacing w:val="-3"/>
        </w:rPr>
        <w:t xml:space="preserve"> </w:t>
      </w:r>
      <w:r>
        <w:t>eligible</w:t>
      </w:r>
      <w:r>
        <w:rPr>
          <w:spacing w:val="-3"/>
        </w:rPr>
        <w:t xml:space="preserve"> </w:t>
      </w:r>
      <w:r>
        <w:t>employees.</w:t>
      </w:r>
      <w:r>
        <w:rPr>
          <w:spacing w:val="-3"/>
        </w:rPr>
        <w:t xml:space="preserve"> </w:t>
      </w:r>
      <w:r>
        <w:t>Employees</w:t>
      </w:r>
      <w:r>
        <w:rPr>
          <w:spacing w:val="-3"/>
        </w:rPr>
        <w:t xml:space="preserve"> </w:t>
      </w:r>
      <w:r>
        <w:t>enrolled</w:t>
      </w:r>
      <w:r>
        <w:rPr>
          <w:spacing w:val="-3"/>
        </w:rPr>
        <w:t xml:space="preserve"> </w:t>
      </w:r>
      <w:r>
        <w:t>in</w:t>
      </w:r>
      <w:r>
        <w:rPr>
          <w:spacing w:val="-3"/>
        </w:rPr>
        <w:t xml:space="preserve"> </w:t>
      </w:r>
      <w:r>
        <w:t>the</w:t>
      </w:r>
      <w:r>
        <w:rPr>
          <w:spacing w:val="-4"/>
        </w:rPr>
        <w:t xml:space="preserve"> </w:t>
      </w:r>
      <w:r>
        <w:t>HealthAlliance</w:t>
      </w:r>
      <w:r>
        <w:rPr>
          <w:spacing w:val="-5"/>
        </w:rPr>
        <w:t xml:space="preserve"> </w:t>
      </w:r>
      <w:r>
        <w:t>Medical</w:t>
      </w:r>
      <w:r>
        <w:rPr>
          <w:spacing w:val="-3"/>
        </w:rPr>
        <w:t xml:space="preserve"> </w:t>
      </w:r>
      <w:r>
        <w:t>Benefits</w:t>
      </w:r>
      <w:r>
        <w:rPr>
          <w:spacing w:val="-3"/>
        </w:rPr>
        <w:t xml:space="preserve"> </w:t>
      </w:r>
      <w:r>
        <w:t>Plan</w:t>
      </w:r>
      <w:r>
        <w:rPr>
          <w:spacing w:val="-3"/>
        </w:rPr>
        <w:t xml:space="preserve"> </w:t>
      </w:r>
      <w:r>
        <w:t>are</w:t>
      </w:r>
      <w:r>
        <w:rPr>
          <w:spacing w:val="-3"/>
        </w:rPr>
        <w:t xml:space="preserve"> </w:t>
      </w:r>
      <w:r>
        <w:t>also</w:t>
      </w:r>
      <w:r>
        <w:rPr>
          <w:spacing w:val="-5"/>
        </w:rPr>
        <w:t xml:space="preserve"> </w:t>
      </w:r>
      <w:r>
        <w:t>able</w:t>
      </w:r>
      <w:r>
        <w:rPr>
          <w:spacing w:val="-3"/>
        </w:rPr>
        <w:t xml:space="preserve"> </w:t>
      </w:r>
      <w:r>
        <w:t>to participate in the Health Premium Reduction Plan.</w:t>
      </w:r>
    </w:p>
    <w:p w14:paraId="0B541C2D" w14:textId="77777777" w:rsidR="00D56D25" w:rsidRDefault="00D56D25">
      <w:pPr>
        <w:pStyle w:val="BodyText"/>
        <w:spacing w:before="32"/>
      </w:pPr>
    </w:p>
    <w:p w14:paraId="34C9AAC9" w14:textId="77777777" w:rsidR="00D56D25" w:rsidRDefault="0020381E">
      <w:pPr>
        <w:pStyle w:val="Heading1"/>
      </w:pPr>
      <w:r>
        <w:rPr>
          <w:color w:val="365F91"/>
        </w:rPr>
        <w:t>Premiums</w:t>
      </w:r>
      <w:r>
        <w:rPr>
          <w:color w:val="365F91"/>
          <w:spacing w:val="-6"/>
        </w:rPr>
        <w:t xml:space="preserve"> </w:t>
      </w:r>
      <w:r>
        <w:rPr>
          <w:color w:val="365F91"/>
        </w:rPr>
        <w:t>for</w:t>
      </w:r>
      <w:r>
        <w:rPr>
          <w:color w:val="365F91"/>
          <w:spacing w:val="-8"/>
        </w:rPr>
        <w:t xml:space="preserve"> </w:t>
      </w:r>
      <w:r>
        <w:rPr>
          <w:color w:val="365F91"/>
        </w:rPr>
        <w:t>Full-time</w:t>
      </w:r>
      <w:r>
        <w:rPr>
          <w:color w:val="365F91"/>
          <w:spacing w:val="-6"/>
        </w:rPr>
        <w:t xml:space="preserve"> </w:t>
      </w:r>
      <w:r>
        <w:rPr>
          <w:color w:val="365F91"/>
          <w:spacing w:val="-2"/>
        </w:rPr>
        <w:t>Employees</w:t>
      </w:r>
    </w:p>
    <w:p w14:paraId="37A9C2F4" w14:textId="77777777" w:rsidR="00D56D25" w:rsidRDefault="0020381E">
      <w:pPr>
        <w:pStyle w:val="BodyText"/>
        <w:spacing w:before="280"/>
        <w:ind w:left="120" w:right="183"/>
      </w:pPr>
      <w:r>
        <w:t>For</w:t>
      </w:r>
      <w:r>
        <w:rPr>
          <w:spacing w:val="-2"/>
        </w:rPr>
        <w:t xml:space="preserve"> </w:t>
      </w:r>
      <w:r>
        <w:t>full-time</w:t>
      </w:r>
      <w:r>
        <w:rPr>
          <w:spacing w:val="-2"/>
        </w:rPr>
        <w:t xml:space="preserve"> </w:t>
      </w:r>
      <w:r>
        <w:t>eligible</w:t>
      </w:r>
      <w:r>
        <w:rPr>
          <w:spacing w:val="-2"/>
        </w:rPr>
        <w:t xml:space="preserve"> </w:t>
      </w:r>
      <w:r>
        <w:t>employees</w:t>
      </w:r>
      <w:r>
        <w:rPr>
          <w:spacing w:val="-1"/>
        </w:rPr>
        <w:t xml:space="preserve"> </w:t>
      </w:r>
      <w:r>
        <w:t>(0.8,</w:t>
      </w:r>
      <w:r>
        <w:rPr>
          <w:spacing w:val="-2"/>
        </w:rPr>
        <w:t xml:space="preserve"> </w:t>
      </w:r>
      <w:r>
        <w:t>0.9,</w:t>
      </w:r>
      <w:r>
        <w:rPr>
          <w:spacing w:val="-2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1.0),</w:t>
      </w:r>
      <w:r>
        <w:rPr>
          <w:spacing w:val="-2"/>
        </w:rPr>
        <w:t xml:space="preserve"> </w:t>
      </w:r>
      <w:r>
        <w:t>your</w:t>
      </w:r>
      <w:r>
        <w:rPr>
          <w:spacing w:val="-3"/>
        </w:rPr>
        <w:t xml:space="preserve"> </w:t>
      </w:r>
      <w:r>
        <w:t>premium</w:t>
      </w:r>
      <w:r>
        <w:rPr>
          <w:spacing w:val="-2"/>
        </w:rPr>
        <w:t xml:space="preserve"> </w:t>
      </w:r>
      <w:r>
        <w:t>depends</w:t>
      </w:r>
      <w:r>
        <w:rPr>
          <w:spacing w:val="-4"/>
        </w:rPr>
        <w:t xml:space="preserve"> </w:t>
      </w:r>
      <w:r>
        <w:t>upon</w:t>
      </w:r>
      <w:r>
        <w:rPr>
          <w:spacing w:val="-2"/>
        </w:rPr>
        <w:t xml:space="preserve"> </w:t>
      </w:r>
      <w:r>
        <w:t>the</w:t>
      </w:r>
      <w:r>
        <w:rPr>
          <w:spacing w:val="-4"/>
        </w:rPr>
        <w:t xml:space="preserve"> </w:t>
      </w:r>
      <w:r>
        <w:t>number</w:t>
      </w:r>
      <w:r>
        <w:rPr>
          <w:spacing w:val="-3"/>
        </w:rPr>
        <w:t xml:space="preserve"> </w:t>
      </w:r>
      <w:r>
        <w:t>of</w:t>
      </w:r>
      <w:r>
        <w:rPr>
          <w:spacing w:val="-4"/>
        </w:rPr>
        <w:t xml:space="preserve"> </w:t>
      </w:r>
      <w:r>
        <w:t>family members you enroll, and whether you choose to participate in the Premium Reduction Plan.</w:t>
      </w:r>
    </w:p>
    <w:p w14:paraId="06A8CDA1" w14:textId="77777777" w:rsidR="00D56D25" w:rsidRDefault="00D56D25">
      <w:pPr>
        <w:pStyle w:val="BodyText"/>
        <w:spacing w:before="22" w:after="1"/>
        <w:rPr>
          <w:sz w:val="20"/>
        </w:rPr>
      </w:pPr>
    </w:p>
    <w:tbl>
      <w:tblPr>
        <w:tblW w:w="0" w:type="auto"/>
        <w:tblInd w:w="134" w:type="dxa"/>
        <w:tblBorders>
          <w:top w:val="single" w:sz="6" w:space="0" w:color="5B9BD4"/>
          <w:left w:val="single" w:sz="6" w:space="0" w:color="5B9BD4"/>
          <w:bottom w:val="single" w:sz="6" w:space="0" w:color="5B9BD4"/>
          <w:right w:val="single" w:sz="6" w:space="0" w:color="5B9BD4"/>
          <w:insideH w:val="single" w:sz="6" w:space="0" w:color="5B9BD4"/>
          <w:insideV w:val="single" w:sz="6" w:space="0" w:color="5B9BD4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840"/>
        <w:gridCol w:w="2897"/>
        <w:gridCol w:w="2897"/>
      </w:tblGrid>
      <w:tr w:rsidR="00D56D25" w14:paraId="3DFF97CC" w14:textId="77777777">
        <w:trPr>
          <w:trHeight w:val="415"/>
        </w:trPr>
        <w:tc>
          <w:tcPr>
            <w:tcW w:w="9634" w:type="dxa"/>
            <w:gridSpan w:val="3"/>
            <w:shd w:val="clear" w:color="auto" w:fill="001F5F"/>
          </w:tcPr>
          <w:p w14:paraId="14E55BCE" w14:textId="77777777" w:rsidR="00D56D25" w:rsidRDefault="0020381E">
            <w:pPr>
              <w:pStyle w:val="TableParagraph"/>
              <w:spacing w:before="28"/>
              <w:ind w:left="1"/>
              <w:rPr>
                <w:sz w:val="32"/>
              </w:rPr>
            </w:pPr>
            <w:r>
              <w:rPr>
                <w:color w:val="FFFFFF"/>
                <w:spacing w:val="13"/>
                <w:sz w:val="32"/>
              </w:rPr>
              <w:t>HealthAlliance</w:t>
            </w:r>
            <w:r>
              <w:rPr>
                <w:color w:val="FFFFFF"/>
                <w:spacing w:val="63"/>
                <w:sz w:val="32"/>
              </w:rPr>
              <w:t xml:space="preserve"> </w:t>
            </w:r>
            <w:r>
              <w:rPr>
                <w:color w:val="FFFFFF"/>
                <w:sz w:val="32"/>
              </w:rPr>
              <w:t>of</w:t>
            </w:r>
            <w:r>
              <w:rPr>
                <w:color w:val="FFFFFF"/>
                <w:spacing w:val="50"/>
                <w:sz w:val="32"/>
              </w:rPr>
              <w:t xml:space="preserve"> </w:t>
            </w:r>
            <w:r>
              <w:rPr>
                <w:color w:val="FFFFFF"/>
                <w:sz w:val="32"/>
              </w:rPr>
              <w:t>the</w:t>
            </w:r>
            <w:r>
              <w:rPr>
                <w:color w:val="FFFFFF"/>
                <w:spacing w:val="64"/>
                <w:sz w:val="32"/>
              </w:rPr>
              <w:t xml:space="preserve"> </w:t>
            </w:r>
            <w:r>
              <w:rPr>
                <w:color w:val="FFFFFF"/>
                <w:sz w:val="32"/>
              </w:rPr>
              <w:t>Hudson</w:t>
            </w:r>
            <w:r>
              <w:rPr>
                <w:color w:val="FFFFFF"/>
                <w:spacing w:val="54"/>
                <w:sz w:val="32"/>
              </w:rPr>
              <w:t xml:space="preserve"> </w:t>
            </w:r>
            <w:r>
              <w:rPr>
                <w:color w:val="FFFFFF"/>
                <w:spacing w:val="12"/>
                <w:sz w:val="32"/>
              </w:rPr>
              <w:t>Valley</w:t>
            </w:r>
          </w:p>
        </w:tc>
      </w:tr>
      <w:tr w:rsidR="00D56D25" w14:paraId="7363BC92" w14:textId="77777777">
        <w:trPr>
          <w:trHeight w:val="334"/>
        </w:trPr>
        <w:tc>
          <w:tcPr>
            <w:tcW w:w="9634" w:type="dxa"/>
            <w:gridSpan w:val="3"/>
            <w:shd w:val="clear" w:color="auto" w:fill="001F5F"/>
          </w:tcPr>
          <w:p w14:paraId="116F3C29" w14:textId="32FA1FF6" w:rsidR="00D56D25" w:rsidRDefault="00957235">
            <w:pPr>
              <w:pStyle w:val="TableParagraph"/>
              <w:spacing w:before="25"/>
              <w:ind w:left="828"/>
              <w:jc w:val="left"/>
              <w:rPr>
                <w:sz w:val="25"/>
              </w:rPr>
            </w:pPr>
            <w:r>
              <w:rPr>
                <w:color w:val="FFFFFF"/>
                <w:sz w:val="25"/>
              </w:rPr>
              <w:t>2026</w:t>
            </w:r>
            <w:r w:rsidR="0020381E">
              <w:rPr>
                <w:color w:val="FFFFFF"/>
                <w:spacing w:val="66"/>
                <w:sz w:val="25"/>
              </w:rPr>
              <w:t xml:space="preserve"> </w:t>
            </w:r>
            <w:r w:rsidR="0020381E">
              <w:rPr>
                <w:color w:val="FFFFFF"/>
                <w:spacing w:val="9"/>
                <w:sz w:val="25"/>
              </w:rPr>
              <w:t>Bi-</w:t>
            </w:r>
            <w:r w:rsidR="0020381E">
              <w:rPr>
                <w:color w:val="FFFFFF"/>
                <w:spacing w:val="12"/>
                <w:sz w:val="25"/>
              </w:rPr>
              <w:t>Weekly</w:t>
            </w:r>
            <w:r w:rsidR="0020381E">
              <w:rPr>
                <w:color w:val="FFFFFF"/>
                <w:spacing w:val="72"/>
                <w:sz w:val="25"/>
              </w:rPr>
              <w:t xml:space="preserve"> </w:t>
            </w:r>
            <w:r w:rsidR="0020381E">
              <w:rPr>
                <w:color w:val="FFFFFF"/>
                <w:sz w:val="25"/>
              </w:rPr>
              <w:t>Medical</w:t>
            </w:r>
            <w:r w:rsidR="0020381E">
              <w:rPr>
                <w:color w:val="FFFFFF"/>
                <w:spacing w:val="62"/>
                <w:sz w:val="25"/>
              </w:rPr>
              <w:t xml:space="preserve"> </w:t>
            </w:r>
            <w:r w:rsidR="0020381E">
              <w:rPr>
                <w:color w:val="FFFFFF"/>
                <w:sz w:val="25"/>
              </w:rPr>
              <w:t>and</w:t>
            </w:r>
            <w:r w:rsidR="0020381E">
              <w:rPr>
                <w:color w:val="FFFFFF"/>
                <w:spacing w:val="66"/>
                <w:sz w:val="25"/>
              </w:rPr>
              <w:t xml:space="preserve"> </w:t>
            </w:r>
            <w:r w:rsidR="0020381E">
              <w:rPr>
                <w:color w:val="FFFFFF"/>
                <w:spacing w:val="11"/>
                <w:sz w:val="25"/>
              </w:rPr>
              <w:t>Prescription</w:t>
            </w:r>
            <w:r w:rsidR="0020381E">
              <w:rPr>
                <w:color w:val="FFFFFF"/>
                <w:spacing w:val="64"/>
                <w:sz w:val="25"/>
              </w:rPr>
              <w:t xml:space="preserve"> </w:t>
            </w:r>
            <w:r w:rsidR="0020381E">
              <w:rPr>
                <w:color w:val="FFFFFF"/>
                <w:sz w:val="25"/>
              </w:rPr>
              <w:t>Drug</w:t>
            </w:r>
            <w:r w:rsidR="0020381E">
              <w:rPr>
                <w:color w:val="FFFFFF"/>
                <w:spacing w:val="64"/>
                <w:sz w:val="25"/>
              </w:rPr>
              <w:t xml:space="preserve"> </w:t>
            </w:r>
            <w:r w:rsidR="0020381E">
              <w:rPr>
                <w:color w:val="FFFFFF"/>
                <w:spacing w:val="8"/>
                <w:sz w:val="25"/>
              </w:rPr>
              <w:t>Premiums/Benefits</w:t>
            </w:r>
          </w:p>
        </w:tc>
      </w:tr>
      <w:tr w:rsidR="00D56D25" w14:paraId="5A65DF55" w14:textId="77777777">
        <w:trPr>
          <w:trHeight w:val="603"/>
        </w:trPr>
        <w:tc>
          <w:tcPr>
            <w:tcW w:w="3840" w:type="dxa"/>
            <w:shd w:val="clear" w:color="auto" w:fill="001F5F"/>
          </w:tcPr>
          <w:p w14:paraId="54461869" w14:textId="77777777" w:rsidR="00D56D25" w:rsidRDefault="0020381E">
            <w:pPr>
              <w:pStyle w:val="TableParagraph"/>
              <w:spacing w:before="0" w:line="296" w:lineRule="exact"/>
              <w:ind w:left="356" w:hanging="243"/>
              <w:jc w:val="left"/>
              <w:rPr>
                <w:sz w:val="21"/>
              </w:rPr>
            </w:pPr>
            <w:r>
              <w:rPr>
                <w:color w:val="FFFFFF"/>
                <w:sz w:val="21"/>
              </w:rPr>
              <w:t xml:space="preserve">For </w:t>
            </w:r>
            <w:r>
              <w:rPr>
                <w:color w:val="FFFFFF"/>
                <w:spacing w:val="14"/>
                <w:sz w:val="21"/>
              </w:rPr>
              <w:t>Eligible Full-</w:t>
            </w:r>
            <w:r>
              <w:rPr>
                <w:color w:val="FFFFFF"/>
                <w:spacing w:val="11"/>
                <w:sz w:val="21"/>
              </w:rPr>
              <w:t xml:space="preserve">Time Employees </w:t>
            </w:r>
            <w:r>
              <w:rPr>
                <w:color w:val="FFFFFF"/>
                <w:sz w:val="21"/>
              </w:rPr>
              <w:t>&amp; Level</w:t>
            </w:r>
            <w:r>
              <w:rPr>
                <w:color w:val="FFFFFF"/>
                <w:spacing w:val="80"/>
                <w:sz w:val="21"/>
              </w:rPr>
              <w:t xml:space="preserve"> </w:t>
            </w:r>
            <w:r>
              <w:rPr>
                <w:color w:val="FFFFFF"/>
                <w:sz w:val="21"/>
              </w:rPr>
              <w:t>of</w:t>
            </w:r>
            <w:r>
              <w:rPr>
                <w:color w:val="FFFFFF"/>
                <w:spacing w:val="80"/>
                <w:sz w:val="21"/>
              </w:rPr>
              <w:t xml:space="preserve"> </w:t>
            </w:r>
            <w:r>
              <w:rPr>
                <w:color w:val="FFFFFF"/>
                <w:sz w:val="21"/>
              </w:rPr>
              <w:t>Coverage</w:t>
            </w:r>
            <w:r>
              <w:rPr>
                <w:color w:val="FFFFFF"/>
                <w:spacing w:val="40"/>
                <w:sz w:val="21"/>
              </w:rPr>
              <w:t xml:space="preserve"> </w:t>
            </w:r>
            <w:r>
              <w:rPr>
                <w:color w:val="FFFFFF"/>
                <w:sz w:val="21"/>
              </w:rPr>
              <w:t>You</w:t>
            </w:r>
            <w:r>
              <w:rPr>
                <w:color w:val="FFFFFF"/>
                <w:spacing w:val="80"/>
                <w:sz w:val="21"/>
              </w:rPr>
              <w:t xml:space="preserve"> </w:t>
            </w:r>
            <w:r>
              <w:rPr>
                <w:color w:val="FFFFFF"/>
                <w:sz w:val="21"/>
              </w:rPr>
              <w:t>Choose:</w:t>
            </w:r>
          </w:p>
        </w:tc>
        <w:tc>
          <w:tcPr>
            <w:tcW w:w="2897" w:type="dxa"/>
            <w:shd w:val="clear" w:color="auto" w:fill="001F5F"/>
          </w:tcPr>
          <w:p w14:paraId="2023593A" w14:textId="77777777" w:rsidR="00D56D25" w:rsidRDefault="0020381E">
            <w:pPr>
              <w:pStyle w:val="TableParagraph"/>
              <w:spacing w:before="0" w:line="296" w:lineRule="exact"/>
              <w:ind w:left="235" w:firstLine="80"/>
              <w:jc w:val="left"/>
              <w:rPr>
                <w:sz w:val="21"/>
              </w:rPr>
            </w:pPr>
            <w:r>
              <w:rPr>
                <w:color w:val="FFFFFF"/>
                <w:sz w:val="21"/>
              </w:rPr>
              <w:t>If</w:t>
            </w:r>
            <w:r>
              <w:rPr>
                <w:color w:val="FFFFFF"/>
                <w:spacing w:val="40"/>
                <w:sz w:val="21"/>
              </w:rPr>
              <w:t xml:space="preserve"> </w:t>
            </w:r>
            <w:r>
              <w:rPr>
                <w:color w:val="FFFFFF"/>
                <w:sz w:val="21"/>
              </w:rPr>
              <w:t>You</w:t>
            </w:r>
            <w:r>
              <w:rPr>
                <w:color w:val="FFFFFF"/>
                <w:spacing w:val="40"/>
                <w:sz w:val="21"/>
              </w:rPr>
              <w:t xml:space="preserve"> </w:t>
            </w:r>
            <w:r>
              <w:rPr>
                <w:color w:val="FFFFFF"/>
                <w:sz w:val="21"/>
              </w:rPr>
              <w:t xml:space="preserve">Do Not </w:t>
            </w:r>
            <w:r>
              <w:rPr>
                <w:color w:val="FFFFFF"/>
                <w:spacing w:val="9"/>
                <w:sz w:val="21"/>
              </w:rPr>
              <w:t xml:space="preserve">Join </w:t>
            </w:r>
            <w:r>
              <w:rPr>
                <w:color w:val="FFFFFF"/>
                <w:spacing w:val="10"/>
                <w:sz w:val="21"/>
              </w:rPr>
              <w:t xml:space="preserve">the Premium Discount </w:t>
            </w:r>
            <w:r>
              <w:rPr>
                <w:color w:val="FFFFFF"/>
                <w:sz w:val="21"/>
              </w:rPr>
              <w:t>Plan</w:t>
            </w:r>
          </w:p>
        </w:tc>
        <w:tc>
          <w:tcPr>
            <w:tcW w:w="2897" w:type="dxa"/>
            <w:shd w:val="clear" w:color="auto" w:fill="001F5F"/>
          </w:tcPr>
          <w:p w14:paraId="0722BAD3" w14:textId="77777777" w:rsidR="00D56D25" w:rsidRDefault="0020381E">
            <w:pPr>
              <w:pStyle w:val="TableParagraph"/>
              <w:spacing w:before="0" w:line="296" w:lineRule="exact"/>
              <w:ind w:left="249" w:hanging="28"/>
              <w:jc w:val="left"/>
              <w:rPr>
                <w:sz w:val="21"/>
              </w:rPr>
            </w:pPr>
            <w:r>
              <w:rPr>
                <w:color w:val="FFFFFF"/>
                <w:spacing w:val="10"/>
                <w:sz w:val="21"/>
              </w:rPr>
              <w:t xml:space="preserve">Reduced </w:t>
            </w:r>
            <w:r>
              <w:rPr>
                <w:color w:val="FFFFFF"/>
                <w:sz w:val="21"/>
              </w:rPr>
              <w:t>If</w:t>
            </w:r>
            <w:r>
              <w:rPr>
                <w:color w:val="FFFFFF"/>
                <w:spacing w:val="40"/>
                <w:sz w:val="21"/>
              </w:rPr>
              <w:t xml:space="preserve"> </w:t>
            </w:r>
            <w:r>
              <w:rPr>
                <w:color w:val="FFFFFF"/>
                <w:sz w:val="21"/>
              </w:rPr>
              <w:t>You</w:t>
            </w:r>
            <w:r>
              <w:rPr>
                <w:color w:val="FFFFFF"/>
                <w:spacing w:val="9"/>
                <w:sz w:val="21"/>
              </w:rPr>
              <w:t xml:space="preserve"> Join </w:t>
            </w:r>
            <w:r>
              <w:rPr>
                <w:color w:val="FFFFFF"/>
                <w:spacing w:val="10"/>
                <w:sz w:val="21"/>
              </w:rPr>
              <w:t>the Premium</w:t>
            </w:r>
            <w:r>
              <w:rPr>
                <w:color w:val="FFFFFF"/>
                <w:spacing w:val="44"/>
                <w:sz w:val="21"/>
              </w:rPr>
              <w:t xml:space="preserve"> </w:t>
            </w:r>
            <w:r>
              <w:rPr>
                <w:color w:val="FFFFFF"/>
                <w:spacing w:val="10"/>
                <w:sz w:val="21"/>
              </w:rPr>
              <w:t>Discount</w:t>
            </w:r>
            <w:r>
              <w:rPr>
                <w:color w:val="FFFFFF"/>
                <w:spacing w:val="46"/>
                <w:sz w:val="21"/>
              </w:rPr>
              <w:t xml:space="preserve"> </w:t>
            </w:r>
            <w:r>
              <w:rPr>
                <w:color w:val="FFFFFF"/>
                <w:spacing w:val="-4"/>
                <w:sz w:val="21"/>
              </w:rPr>
              <w:t>Plan</w:t>
            </w:r>
          </w:p>
        </w:tc>
      </w:tr>
      <w:tr w:rsidR="00D56D25" w14:paraId="70B6FD05" w14:textId="77777777">
        <w:trPr>
          <w:trHeight w:val="321"/>
        </w:trPr>
        <w:tc>
          <w:tcPr>
            <w:tcW w:w="3840" w:type="dxa"/>
          </w:tcPr>
          <w:p w14:paraId="11359FF1" w14:textId="77777777" w:rsidR="00D56D25" w:rsidRDefault="0020381E">
            <w:pPr>
              <w:pStyle w:val="TableParagraph"/>
              <w:spacing w:before="71"/>
              <w:ind w:left="46"/>
              <w:jc w:val="left"/>
              <w:rPr>
                <w:sz w:val="20"/>
              </w:rPr>
            </w:pPr>
            <w:r>
              <w:rPr>
                <w:spacing w:val="10"/>
                <w:sz w:val="20"/>
              </w:rPr>
              <w:t>Individual</w:t>
            </w:r>
            <w:r>
              <w:rPr>
                <w:spacing w:val="34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Tier</w:t>
            </w:r>
          </w:p>
        </w:tc>
        <w:tc>
          <w:tcPr>
            <w:tcW w:w="2897" w:type="dxa"/>
          </w:tcPr>
          <w:p w14:paraId="51458EC8" w14:textId="77777777" w:rsidR="00D56D25" w:rsidRDefault="0020381E">
            <w:pPr>
              <w:pStyle w:val="TableParagraph"/>
              <w:spacing w:before="71"/>
              <w:ind w:right="14"/>
              <w:rPr>
                <w:sz w:val="20"/>
              </w:rPr>
            </w:pPr>
            <w:r>
              <w:rPr>
                <w:sz w:val="20"/>
              </w:rPr>
              <w:t>$43.85/bi-</w:t>
            </w:r>
            <w:r>
              <w:rPr>
                <w:spacing w:val="-2"/>
                <w:sz w:val="20"/>
              </w:rPr>
              <w:t>weekly</w:t>
            </w:r>
          </w:p>
        </w:tc>
        <w:tc>
          <w:tcPr>
            <w:tcW w:w="2897" w:type="dxa"/>
          </w:tcPr>
          <w:p w14:paraId="74836B44" w14:textId="77777777" w:rsidR="00D56D25" w:rsidRDefault="0020381E">
            <w:pPr>
              <w:pStyle w:val="TableParagraph"/>
              <w:spacing w:before="71"/>
              <w:ind w:right="13"/>
              <w:rPr>
                <w:sz w:val="20"/>
              </w:rPr>
            </w:pPr>
            <w:r>
              <w:rPr>
                <w:sz w:val="20"/>
              </w:rPr>
              <w:t>$32.31/bi-</w:t>
            </w:r>
            <w:r>
              <w:rPr>
                <w:spacing w:val="-2"/>
                <w:sz w:val="20"/>
              </w:rPr>
              <w:t>weekly</w:t>
            </w:r>
          </w:p>
        </w:tc>
      </w:tr>
      <w:tr w:rsidR="00D56D25" w14:paraId="696D5C35" w14:textId="77777777">
        <w:trPr>
          <w:trHeight w:val="320"/>
        </w:trPr>
        <w:tc>
          <w:tcPr>
            <w:tcW w:w="3840" w:type="dxa"/>
          </w:tcPr>
          <w:p w14:paraId="3715A99E" w14:textId="77777777" w:rsidR="00D56D25" w:rsidRDefault="0020381E">
            <w:pPr>
              <w:pStyle w:val="TableParagraph"/>
              <w:spacing w:before="71"/>
              <w:ind w:left="46"/>
              <w:jc w:val="left"/>
              <w:rPr>
                <w:sz w:val="20"/>
              </w:rPr>
            </w:pPr>
            <w:r>
              <w:rPr>
                <w:spacing w:val="13"/>
                <w:sz w:val="20"/>
              </w:rPr>
              <w:t>Two-</w:t>
            </w:r>
            <w:r>
              <w:rPr>
                <w:spacing w:val="10"/>
                <w:sz w:val="20"/>
              </w:rPr>
              <w:t>Party</w:t>
            </w:r>
            <w:r>
              <w:rPr>
                <w:spacing w:val="37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Tier</w:t>
            </w:r>
          </w:p>
        </w:tc>
        <w:tc>
          <w:tcPr>
            <w:tcW w:w="2897" w:type="dxa"/>
          </w:tcPr>
          <w:p w14:paraId="5518F587" w14:textId="7A3D81BF" w:rsidR="00D56D25" w:rsidRDefault="0020381E">
            <w:pPr>
              <w:pStyle w:val="TableParagraph"/>
              <w:spacing w:before="71"/>
              <w:ind w:right="14"/>
              <w:rPr>
                <w:sz w:val="20"/>
              </w:rPr>
            </w:pPr>
            <w:r>
              <w:rPr>
                <w:sz w:val="20"/>
              </w:rPr>
              <w:t>$</w:t>
            </w:r>
            <w:r w:rsidR="00AF4A09">
              <w:rPr>
                <w:sz w:val="20"/>
              </w:rPr>
              <w:t>87.69</w:t>
            </w:r>
            <w:r>
              <w:rPr>
                <w:sz w:val="20"/>
              </w:rPr>
              <w:t>/bi-</w:t>
            </w:r>
            <w:r>
              <w:rPr>
                <w:spacing w:val="-2"/>
                <w:sz w:val="20"/>
              </w:rPr>
              <w:t>weekly</w:t>
            </w:r>
          </w:p>
        </w:tc>
        <w:tc>
          <w:tcPr>
            <w:tcW w:w="2897" w:type="dxa"/>
          </w:tcPr>
          <w:p w14:paraId="399021CC" w14:textId="5F329349" w:rsidR="00D56D25" w:rsidRDefault="0020381E">
            <w:pPr>
              <w:pStyle w:val="TableParagraph"/>
              <w:spacing w:before="71"/>
              <w:ind w:right="13"/>
              <w:rPr>
                <w:sz w:val="20"/>
              </w:rPr>
            </w:pPr>
            <w:r>
              <w:rPr>
                <w:sz w:val="20"/>
              </w:rPr>
              <w:t>$</w:t>
            </w:r>
            <w:r w:rsidR="00AF4A09">
              <w:rPr>
                <w:sz w:val="20"/>
              </w:rPr>
              <w:t>64.62</w:t>
            </w:r>
            <w:r>
              <w:rPr>
                <w:sz w:val="20"/>
              </w:rPr>
              <w:t>/bi-</w:t>
            </w:r>
            <w:r>
              <w:rPr>
                <w:spacing w:val="-2"/>
                <w:sz w:val="20"/>
              </w:rPr>
              <w:t>weekly</w:t>
            </w:r>
          </w:p>
        </w:tc>
      </w:tr>
      <w:tr w:rsidR="00D56D25" w14:paraId="30F1BD5B" w14:textId="77777777">
        <w:trPr>
          <w:trHeight w:val="321"/>
        </w:trPr>
        <w:tc>
          <w:tcPr>
            <w:tcW w:w="3840" w:type="dxa"/>
          </w:tcPr>
          <w:p w14:paraId="237759F0" w14:textId="77777777" w:rsidR="00D56D25" w:rsidRDefault="0020381E">
            <w:pPr>
              <w:pStyle w:val="TableParagraph"/>
              <w:spacing w:before="71"/>
              <w:ind w:left="46"/>
              <w:jc w:val="left"/>
              <w:rPr>
                <w:sz w:val="20"/>
              </w:rPr>
            </w:pPr>
            <w:r>
              <w:rPr>
                <w:spacing w:val="13"/>
                <w:sz w:val="20"/>
              </w:rPr>
              <w:t>Three-</w:t>
            </w:r>
            <w:r>
              <w:rPr>
                <w:spacing w:val="10"/>
                <w:sz w:val="20"/>
              </w:rPr>
              <w:t>Party</w:t>
            </w:r>
            <w:r>
              <w:rPr>
                <w:spacing w:val="38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Tier</w:t>
            </w:r>
          </w:p>
        </w:tc>
        <w:tc>
          <w:tcPr>
            <w:tcW w:w="2897" w:type="dxa"/>
          </w:tcPr>
          <w:p w14:paraId="34C20941" w14:textId="7D1C3659" w:rsidR="00D56D25" w:rsidRDefault="0020381E">
            <w:pPr>
              <w:pStyle w:val="TableParagraph"/>
              <w:spacing w:before="71"/>
              <w:ind w:right="14"/>
              <w:rPr>
                <w:sz w:val="20"/>
              </w:rPr>
            </w:pPr>
            <w:r>
              <w:rPr>
                <w:sz w:val="20"/>
              </w:rPr>
              <w:t>$</w:t>
            </w:r>
            <w:r w:rsidR="008B5A50">
              <w:rPr>
                <w:sz w:val="20"/>
              </w:rPr>
              <w:t>1</w:t>
            </w:r>
            <w:r w:rsidR="00AF4A09">
              <w:rPr>
                <w:sz w:val="20"/>
              </w:rPr>
              <w:t>31.54</w:t>
            </w:r>
            <w:r>
              <w:rPr>
                <w:sz w:val="20"/>
              </w:rPr>
              <w:t>/bi-</w:t>
            </w:r>
            <w:r>
              <w:rPr>
                <w:spacing w:val="-2"/>
                <w:sz w:val="20"/>
              </w:rPr>
              <w:t>weekly</w:t>
            </w:r>
          </w:p>
        </w:tc>
        <w:tc>
          <w:tcPr>
            <w:tcW w:w="2897" w:type="dxa"/>
          </w:tcPr>
          <w:p w14:paraId="12E9DDE1" w14:textId="7C604056" w:rsidR="00D56D25" w:rsidRDefault="0020381E">
            <w:pPr>
              <w:pStyle w:val="TableParagraph"/>
              <w:spacing w:before="71"/>
              <w:ind w:right="13"/>
              <w:rPr>
                <w:sz w:val="20"/>
              </w:rPr>
            </w:pPr>
            <w:r>
              <w:rPr>
                <w:sz w:val="20"/>
              </w:rPr>
              <w:t>$</w:t>
            </w:r>
            <w:r w:rsidR="00AF4A09">
              <w:rPr>
                <w:sz w:val="20"/>
              </w:rPr>
              <w:t>96.92</w:t>
            </w:r>
            <w:r>
              <w:rPr>
                <w:sz w:val="20"/>
              </w:rPr>
              <w:t>/bi-</w:t>
            </w:r>
            <w:r>
              <w:rPr>
                <w:spacing w:val="-2"/>
                <w:sz w:val="20"/>
              </w:rPr>
              <w:t>weekly</w:t>
            </w:r>
          </w:p>
        </w:tc>
      </w:tr>
      <w:tr w:rsidR="00D56D25" w14:paraId="4831339E" w14:textId="77777777">
        <w:trPr>
          <w:trHeight w:val="320"/>
        </w:trPr>
        <w:tc>
          <w:tcPr>
            <w:tcW w:w="3840" w:type="dxa"/>
          </w:tcPr>
          <w:p w14:paraId="44FA23E0" w14:textId="77777777" w:rsidR="00D56D25" w:rsidRDefault="0020381E">
            <w:pPr>
              <w:pStyle w:val="TableParagraph"/>
              <w:spacing w:before="71"/>
              <w:ind w:left="46"/>
              <w:jc w:val="left"/>
              <w:rPr>
                <w:sz w:val="20"/>
              </w:rPr>
            </w:pPr>
            <w:r>
              <w:rPr>
                <w:sz w:val="20"/>
              </w:rPr>
              <w:t>Family</w:t>
            </w:r>
            <w:r>
              <w:rPr>
                <w:spacing w:val="59"/>
                <w:sz w:val="20"/>
              </w:rPr>
              <w:t xml:space="preserve"> </w:t>
            </w:r>
            <w:r>
              <w:rPr>
                <w:spacing w:val="9"/>
                <w:sz w:val="20"/>
              </w:rPr>
              <w:t>(4+)</w:t>
            </w:r>
            <w:r>
              <w:rPr>
                <w:spacing w:val="54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Tier</w:t>
            </w:r>
          </w:p>
        </w:tc>
        <w:tc>
          <w:tcPr>
            <w:tcW w:w="2897" w:type="dxa"/>
          </w:tcPr>
          <w:p w14:paraId="4B3F1DB8" w14:textId="379F06BC" w:rsidR="00D56D25" w:rsidRDefault="0020381E">
            <w:pPr>
              <w:pStyle w:val="TableParagraph"/>
              <w:spacing w:before="71"/>
              <w:rPr>
                <w:sz w:val="20"/>
              </w:rPr>
            </w:pPr>
            <w:r>
              <w:rPr>
                <w:sz w:val="20"/>
              </w:rPr>
              <w:t>$</w:t>
            </w:r>
            <w:r w:rsidR="008B5A50">
              <w:rPr>
                <w:sz w:val="20"/>
              </w:rPr>
              <w:t>1</w:t>
            </w:r>
            <w:r w:rsidR="00AF4A09">
              <w:rPr>
                <w:sz w:val="20"/>
              </w:rPr>
              <w:t>75.38</w:t>
            </w:r>
            <w:r>
              <w:rPr>
                <w:sz w:val="20"/>
              </w:rPr>
              <w:t>/bi-</w:t>
            </w:r>
            <w:r>
              <w:rPr>
                <w:spacing w:val="-2"/>
                <w:sz w:val="20"/>
              </w:rPr>
              <w:t>weekly</w:t>
            </w:r>
          </w:p>
        </w:tc>
        <w:tc>
          <w:tcPr>
            <w:tcW w:w="2897" w:type="dxa"/>
          </w:tcPr>
          <w:p w14:paraId="4F63F169" w14:textId="3A40BDF0" w:rsidR="00D56D25" w:rsidRDefault="0020381E">
            <w:pPr>
              <w:pStyle w:val="TableParagraph"/>
              <w:spacing w:before="71"/>
              <w:ind w:right="13"/>
              <w:rPr>
                <w:sz w:val="20"/>
              </w:rPr>
            </w:pPr>
            <w:r>
              <w:rPr>
                <w:sz w:val="20"/>
              </w:rPr>
              <w:t>$</w:t>
            </w:r>
            <w:r w:rsidR="008B5A50">
              <w:rPr>
                <w:sz w:val="20"/>
              </w:rPr>
              <w:t>1</w:t>
            </w:r>
            <w:r w:rsidR="00AF4A09">
              <w:rPr>
                <w:sz w:val="20"/>
              </w:rPr>
              <w:t>29.23</w:t>
            </w:r>
            <w:r>
              <w:rPr>
                <w:sz w:val="20"/>
              </w:rPr>
              <w:t>/bi-</w:t>
            </w:r>
            <w:r>
              <w:rPr>
                <w:spacing w:val="-2"/>
                <w:sz w:val="20"/>
              </w:rPr>
              <w:t>weekly</w:t>
            </w:r>
          </w:p>
        </w:tc>
      </w:tr>
    </w:tbl>
    <w:p w14:paraId="22961283" w14:textId="77777777" w:rsidR="00D56D25" w:rsidRDefault="00D56D25">
      <w:pPr>
        <w:pStyle w:val="BodyText"/>
        <w:spacing w:before="38"/>
      </w:pPr>
    </w:p>
    <w:p w14:paraId="7250E475" w14:textId="77777777" w:rsidR="00D56D25" w:rsidRDefault="0020381E">
      <w:pPr>
        <w:pStyle w:val="BodyText"/>
        <w:ind w:left="120" w:right="32"/>
      </w:pPr>
      <w:r>
        <w:t>You</w:t>
      </w:r>
      <w:r>
        <w:rPr>
          <w:spacing w:val="-2"/>
        </w:rPr>
        <w:t xml:space="preserve"> </w:t>
      </w:r>
      <w:r>
        <w:t>may</w:t>
      </w:r>
      <w:r>
        <w:rPr>
          <w:spacing w:val="-2"/>
        </w:rPr>
        <w:t xml:space="preserve"> </w:t>
      </w:r>
      <w:r>
        <w:t>also</w:t>
      </w:r>
      <w:r>
        <w:rPr>
          <w:spacing w:val="-4"/>
        </w:rPr>
        <w:t xml:space="preserve"> </w:t>
      </w:r>
      <w:r>
        <w:t>elect</w:t>
      </w:r>
      <w:r>
        <w:rPr>
          <w:spacing w:val="-2"/>
        </w:rPr>
        <w:t xml:space="preserve"> </w:t>
      </w:r>
      <w:r>
        <w:t>to</w:t>
      </w:r>
      <w:r>
        <w:rPr>
          <w:spacing w:val="-4"/>
        </w:rPr>
        <w:t xml:space="preserve"> </w:t>
      </w:r>
      <w:r>
        <w:t>enroll</w:t>
      </w:r>
      <w:r>
        <w:rPr>
          <w:spacing w:val="-3"/>
        </w:rPr>
        <w:t xml:space="preserve"> </w:t>
      </w:r>
      <w:r>
        <w:t>in</w:t>
      </w:r>
      <w:r>
        <w:rPr>
          <w:spacing w:val="-2"/>
        </w:rPr>
        <w:t xml:space="preserve"> </w:t>
      </w:r>
      <w:r>
        <w:t>the</w:t>
      </w:r>
      <w:r>
        <w:rPr>
          <w:spacing w:val="-4"/>
        </w:rPr>
        <w:t xml:space="preserve"> </w:t>
      </w:r>
      <w:r>
        <w:t>dental</w:t>
      </w:r>
      <w:r>
        <w:rPr>
          <w:spacing w:val="-4"/>
        </w:rPr>
        <w:t xml:space="preserve"> </w:t>
      </w:r>
      <w:r>
        <w:t>and/or</w:t>
      </w:r>
      <w:r>
        <w:rPr>
          <w:spacing w:val="-2"/>
        </w:rPr>
        <w:t xml:space="preserve"> </w:t>
      </w:r>
      <w:r>
        <w:t>vision</w:t>
      </w:r>
      <w:r>
        <w:rPr>
          <w:spacing w:val="-2"/>
        </w:rPr>
        <w:t xml:space="preserve"> </w:t>
      </w:r>
      <w:r>
        <w:t>plans.</w:t>
      </w:r>
      <w:r>
        <w:rPr>
          <w:spacing w:val="-5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level</w:t>
      </w:r>
      <w:r>
        <w:rPr>
          <w:spacing w:val="-2"/>
        </w:rPr>
        <w:t xml:space="preserve"> </w:t>
      </w:r>
      <w:r>
        <w:t>of</w:t>
      </w:r>
      <w:r>
        <w:rPr>
          <w:spacing w:val="-2"/>
        </w:rPr>
        <w:t xml:space="preserve"> </w:t>
      </w:r>
      <w:r>
        <w:t>dental</w:t>
      </w:r>
      <w:r>
        <w:rPr>
          <w:spacing w:val="-2"/>
        </w:rPr>
        <w:t xml:space="preserve"> </w:t>
      </w:r>
      <w:r>
        <w:t>plan</w:t>
      </w:r>
      <w:r>
        <w:rPr>
          <w:spacing w:val="-4"/>
        </w:rPr>
        <w:t xml:space="preserve"> </w:t>
      </w:r>
      <w:r>
        <w:t>can</w:t>
      </w:r>
      <w:r>
        <w:rPr>
          <w:spacing w:val="-2"/>
        </w:rPr>
        <w:t xml:space="preserve"> </w:t>
      </w:r>
      <w:r>
        <w:t>be</w:t>
      </w:r>
      <w:r>
        <w:rPr>
          <w:spacing w:val="-2"/>
        </w:rPr>
        <w:t xml:space="preserve"> </w:t>
      </w:r>
      <w:r>
        <w:t>selected. Your premium depends upon the number of family members enrolled.</w:t>
      </w:r>
    </w:p>
    <w:p w14:paraId="2459578A" w14:textId="77777777" w:rsidR="00D56D25" w:rsidRDefault="00D56D25">
      <w:pPr>
        <w:pStyle w:val="BodyText"/>
        <w:spacing w:before="51"/>
        <w:rPr>
          <w:sz w:val="20"/>
        </w:rPr>
      </w:pPr>
    </w:p>
    <w:tbl>
      <w:tblPr>
        <w:tblW w:w="0" w:type="auto"/>
        <w:tblInd w:w="134" w:type="dxa"/>
        <w:tblBorders>
          <w:top w:val="single" w:sz="6" w:space="0" w:color="5B9BD4"/>
          <w:left w:val="single" w:sz="6" w:space="0" w:color="5B9BD4"/>
          <w:bottom w:val="single" w:sz="6" w:space="0" w:color="5B9BD4"/>
          <w:right w:val="single" w:sz="6" w:space="0" w:color="5B9BD4"/>
          <w:insideH w:val="single" w:sz="6" w:space="0" w:color="5B9BD4"/>
          <w:insideV w:val="single" w:sz="6" w:space="0" w:color="5B9BD4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814"/>
        <w:gridCol w:w="1941"/>
        <w:gridCol w:w="1941"/>
        <w:gridCol w:w="1941"/>
      </w:tblGrid>
      <w:tr w:rsidR="00D56D25" w14:paraId="54862D46" w14:textId="77777777">
        <w:trPr>
          <w:trHeight w:val="412"/>
        </w:trPr>
        <w:tc>
          <w:tcPr>
            <w:tcW w:w="9637" w:type="dxa"/>
            <w:gridSpan w:val="4"/>
            <w:shd w:val="clear" w:color="auto" w:fill="001F5F"/>
          </w:tcPr>
          <w:p w14:paraId="12800681" w14:textId="77777777" w:rsidR="00D56D25" w:rsidRDefault="0020381E">
            <w:pPr>
              <w:pStyle w:val="TableParagraph"/>
              <w:spacing w:before="26"/>
              <w:ind w:left="0" w:right="12"/>
              <w:rPr>
                <w:sz w:val="32"/>
              </w:rPr>
            </w:pPr>
            <w:bookmarkStart w:id="0" w:name="_Hlk180574805"/>
            <w:r>
              <w:rPr>
                <w:color w:val="FFFFFF"/>
                <w:spacing w:val="13"/>
                <w:sz w:val="32"/>
              </w:rPr>
              <w:t>HealthAlliance</w:t>
            </w:r>
            <w:r>
              <w:rPr>
                <w:color w:val="FFFFFF"/>
                <w:spacing w:val="50"/>
                <w:sz w:val="32"/>
              </w:rPr>
              <w:t xml:space="preserve"> </w:t>
            </w:r>
            <w:r>
              <w:rPr>
                <w:color w:val="FFFFFF"/>
                <w:sz w:val="32"/>
              </w:rPr>
              <w:t>of</w:t>
            </w:r>
            <w:r>
              <w:rPr>
                <w:color w:val="FFFFFF"/>
                <w:spacing w:val="42"/>
                <w:sz w:val="32"/>
              </w:rPr>
              <w:t xml:space="preserve"> </w:t>
            </w:r>
            <w:r>
              <w:rPr>
                <w:color w:val="FFFFFF"/>
                <w:sz w:val="32"/>
              </w:rPr>
              <w:t>the</w:t>
            </w:r>
            <w:r>
              <w:rPr>
                <w:color w:val="FFFFFF"/>
                <w:spacing w:val="53"/>
                <w:sz w:val="32"/>
              </w:rPr>
              <w:t xml:space="preserve"> </w:t>
            </w:r>
            <w:r>
              <w:rPr>
                <w:color w:val="FFFFFF"/>
                <w:sz w:val="32"/>
              </w:rPr>
              <w:t>Hudson</w:t>
            </w:r>
            <w:r>
              <w:rPr>
                <w:color w:val="FFFFFF"/>
                <w:spacing w:val="45"/>
                <w:sz w:val="32"/>
              </w:rPr>
              <w:t xml:space="preserve"> </w:t>
            </w:r>
            <w:r>
              <w:rPr>
                <w:color w:val="FFFFFF"/>
                <w:spacing w:val="12"/>
                <w:sz w:val="32"/>
              </w:rPr>
              <w:t>Valley</w:t>
            </w:r>
          </w:p>
        </w:tc>
      </w:tr>
      <w:tr w:rsidR="00D56D25" w14:paraId="67F46569" w14:textId="77777777">
        <w:trPr>
          <w:trHeight w:val="332"/>
        </w:trPr>
        <w:tc>
          <w:tcPr>
            <w:tcW w:w="9637" w:type="dxa"/>
            <w:gridSpan w:val="4"/>
            <w:shd w:val="clear" w:color="auto" w:fill="001F5F"/>
          </w:tcPr>
          <w:p w14:paraId="3A83A8ED" w14:textId="2E542C43" w:rsidR="00D56D25" w:rsidRDefault="00957235">
            <w:pPr>
              <w:pStyle w:val="TableParagraph"/>
              <w:spacing w:before="24"/>
              <w:ind w:left="6" w:right="12"/>
              <w:rPr>
                <w:sz w:val="25"/>
              </w:rPr>
            </w:pPr>
            <w:r>
              <w:rPr>
                <w:color w:val="FFFFFF"/>
                <w:sz w:val="25"/>
              </w:rPr>
              <w:t>2026</w:t>
            </w:r>
            <w:r w:rsidR="0020381E">
              <w:rPr>
                <w:color w:val="FFFFFF"/>
                <w:spacing w:val="67"/>
                <w:sz w:val="25"/>
              </w:rPr>
              <w:t xml:space="preserve"> </w:t>
            </w:r>
            <w:r w:rsidR="0020381E">
              <w:rPr>
                <w:color w:val="FFFFFF"/>
                <w:spacing w:val="9"/>
                <w:sz w:val="25"/>
              </w:rPr>
              <w:t>Bi-</w:t>
            </w:r>
            <w:r w:rsidR="0020381E">
              <w:rPr>
                <w:color w:val="FFFFFF"/>
                <w:spacing w:val="11"/>
                <w:sz w:val="25"/>
              </w:rPr>
              <w:t>Weekly</w:t>
            </w:r>
            <w:r w:rsidR="0020381E">
              <w:rPr>
                <w:color w:val="FFFFFF"/>
                <w:spacing w:val="72"/>
                <w:sz w:val="25"/>
              </w:rPr>
              <w:t xml:space="preserve"> </w:t>
            </w:r>
            <w:r w:rsidR="0020381E">
              <w:rPr>
                <w:color w:val="FFFFFF"/>
                <w:sz w:val="25"/>
              </w:rPr>
              <w:t>Dental</w:t>
            </w:r>
            <w:r w:rsidR="0020381E">
              <w:rPr>
                <w:color w:val="FFFFFF"/>
                <w:spacing w:val="64"/>
                <w:sz w:val="25"/>
              </w:rPr>
              <w:t xml:space="preserve"> </w:t>
            </w:r>
            <w:r w:rsidR="0020381E">
              <w:rPr>
                <w:color w:val="FFFFFF"/>
                <w:sz w:val="25"/>
              </w:rPr>
              <w:t>&amp;</w:t>
            </w:r>
            <w:r w:rsidR="0020381E">
              <w:rPr>
                <w:color w:val="FFFFFF"/>
                <w:spacing w:val="78"/>
                <w:sz w:val="25"/>
              </w:rPr>
              <w:t xml:space="preserve"> </w:t>
            </w:r>
            <w:r w:rsidR="0020381E">
              <w:rPr>
                <w:color w:val="FFFFFF"/>
                <w:sz w:val="25"/>
              </w:rPr>
              <w:t>Vision</w:t>
            </w:r>
            <w:r w:rsidR="0020381E">
              <w:rPr>
                <w:color w:val="FFFFFF"/>
                <w:spacing w:val="64"/>
                <w:sz w:val="25"/>
              </w:rPr>
              <w:t xml:space="preserve"> </w:t>
            </w:r>
            <w:r w:rsidR="0020381E">
              <w:rPr>
                <w:color w:val="FFFFFF"/>
                <w:spacing w:val="8"/>
                <w:sz w:val="25"/>
              </w:rPr>
              <w:t>Premiums/Benefit</w:t>
            </w:r>
          </w:p>
        </w:tc>
      </w:tr>
      <w:tr w:rsidR="00D56D25" w14:paraId="1E1DE114" w14:textId="77777777">
        <w:trPr>
          <w:trHeight w:val="332"/>
        </w:trPr>
        <w:tc>
          <w:tcPr>
            <w:tcW w:w="9637" w:type="dxa"/>
            <w:gridSpan w:val="4"/>
            <w:shd w:val="clear" w:color="auto" w:fill="001F5F"/>
          </w:tcPr>
          <w:p w14:paraId="25E35AC4" w14:textId="2F9B8439" w:rsidR="00D56D25" w:rsidRDefault="0020381E">
            <w:pPr>
              <w:pStyle w:val="TableParagraph"/>
              <w:spacing w:before="23"/>
              <w:ind w:left="7" w:right="12"/>
              <w:rPr>
                <w:sz w:val="25"/>
              </w:rPr>
            </w:pPr>
            <w:r>
              <w:rPr>
                <w:color w:val="FFFFFF"/>
                <w:spacing w:val="9"/>
                <w:sz w:val="25"/>
              </w:rPr>
              <w:t>Additional</w:t>
            </w:r>
            <w:r>
              <w:rPr>
                <w:color w:val="FFFFFF"/>
                <w:spacing w:val="64"/>
                <w:sz w:val="25"/>
              </w:rPr>
              <w:t xml:space="preserve"> </w:t>
            </w:r>
            <w:r w:rsidR="00957235">
              <w:rPr>
                <w:color w:val="FFFFFF"/>
                <w:sz w:val="25"/>
              </w:rPr>
              <w:t>2026</w:t>
            </w:r>
            <w:r>
              <w:rPr>
                <w:color w:val="FFFFFF"/>
                <w:spacing w:val="67"/>
                <w:sz w:val="25"/>
              </w:rPr>
              <w:t xml:space="preserve"> </w:t>
            </w:r>
            <w:r>
              <w:rPr>
                <w:color w:val="FFFFFF"/>
                <w:sz w:val="25"/>
              </w:rPr>
              <w:t>Premiums</w:t>
            </w:r>
            <w:r>
              <w:rPr>
                <w:color w:val="FFFFFF"/>
                <w:spacing w:val="73"/>
                <w:sz w:val="25"/>
              </w:rPr>
              <w:t xml:space="preserve"> </w:t>
            </w:r>
            <w:r>
              <w:rPr>
                <w:color w:val="FFFFFF"/>
                <w:sz w:val="25"/>
              </w:rPr>
              <w:t>If</w:t>
            </w:r>
            <w:r>
              <w:rPr>
                <w:color w:val="FFFFFF"/>
                <w:spacing w:val="76"/>
                <w:sz w:val="25"/>
              </w:rPr>
              <w:t xml:space="preserve"> </w:t>
            </w:r>
            <w:r>
              <w:rPr>
                <w:color w:val="FFFFFF"/>
                <w:spacing w:val="10"/>
                <w:sz w:val="25"/>
              </w:rPr>
              <w:t>You</w:t>
            </w:r>
            <w:r>
              <w:rPr>
                <w:color w:val="FFFFFF"/>
                <w:spacing w:val="64"/>
                <w:sz w:val="25"/>
              </w:rPr>
              <w:t xml:space="preserve"> </w:t>
            </w:r>
            <w:r>
              <w:rPr>
                <w:color w:val="FFFFFF"/>
                <w:sz w:val="25"/>
              </w:rPr>
              <w:t>Elect</w:t>
            </w:r>
            <w:r>
              <w:rPr>
                <w:color w:val="FFFFFF"/>
                <w:spacing w:val="73"/>
                <w:sz w:val="25"/>
              </w:rPr>
              <w:t xml:space="preserve"> </w:t>
            </w:r>
            <w:r>
              <w:rPr>
                <w:color w:val="FFFFFF"/>
                <w:sz w:val="25"/>
              </w:rPr>
              <w:t>Dental</w:t>
            </w:r>
            <w:r>
              <w:rPr>
                <w:color w:val="FFFFFF"/>
                <w:spacing w:val="64"/>
                <w:sz w:val="25"/>
              </w:rPr>
              <w:t xml:space="preserve"> </w:t>
            </w:r>
            <w:r>
              <w:rPr>
                <w:color w:val="FFFFFF"/>
                <w:sz w:val="25"/>
              </w:rPr>
              <w:t>and</w:t>
            </w:r>
            <w:r>
              <w:rPr>
                <w:color w:val="FFFFFF"/>
                <w:spacing w:val="65"/>
                <w:sz w:val="25"/>
              </w:rPr>
              <w:t xml:space="preserve"> </w:t>
            </w:r>
            <w:r>
              <w:rPr>
                <w:color w:val="FFFFFF"/>
                <w:spacing w:val="-2"/>
                <w:sz w:val="25"/>
              </w:rPr>
              <w:t>Vision</w:t>
            </w:r>
          </w:p>
        </w:tc>
      </w:tr>
      <w:tr w:rsidR="00D56D25" w14:paraId="00BC7B3C" w14:textId="77777777">
        <w:trPr>
          <w:trHeight w:val="599"/>
        </w:trPr>
        <w:tc>
          <w:tcPr>
            <w:tcW w:w="3814" w:type="dxa"/>
            <w:shd w:val="clear" w:color="auto" w:fill="001F5F"/>
          </w:tcPr>
          <w:p w14:paraId="7B5087DD" w14:textId="77777777" w:rsidR="00D56D25" w:rsidRDefault="0020381E">
            <w:pPr>
              <w:pStyle w:val="TableParagraph"/>
              <w:spacing w:before="0" w:line="294" w:lineRule="exact"/>
              <w:ind w:left="353" w:hanging="241"/>
              <w:jc w:val="left"/>
              <w:rPr>
                <w:sz w:val="21"/>
              </w:rPr>
            </w:pPr>
            <w:r>
              <w:rPr>
                <w:color w:val="FFFFFF"/>
                <w:sz w:val="21"/>
              </w:rPr>
              <w:t xml:space="preserve">For </w:t>
            </w:r>
            <w:r>
              <w:rPr>
                <w:color w:val="FFFFFF"/>
                <w:spacing w:val="14"/>
                <w:sz w:val="21"/>
              </w:rPr>
              <w:t>Eligible Full-</w:t>
            </w:r>
            <w:r>
              <w:rPr>
                <w:color w:val="FFFFFF"/>
                <w:spacing w:val="11"/>
                <w:sz w:val="21"/>
              </w:rPr>
              <w:t xml:space="preserve">Time Employees </w:t>
            </w:r>
            <w:r>
              <w:rPr>
                <w:color w:val="FFFFFF"/>
                <w:sz w:val="21"/>
              </w:rPr>
              <w:t>&amp; Level</w:t>
            </w:r>
            <w:r>
              <w:rPr>
                <w:color w:val="FFFFFF"/>
                <w:spacing w:val="80"/>
                <w:sz w:val="21"/>
              </w:rPr>
              <w:t xml:space="preserve"> </w:t>
            </w:r>
            <w:r>
              <w:rPr>
                <w:color w:val="FFFFFF"/>
                <w:sz w:val="21"/>
              </w:rPr>
              <w:t>of</w:t>
            </w:r>
            <w:r>
              <w:rPr>
                <w:color w:val="FFFFFF"/>
                <w:spacing w:val="80"/>
                <w:sz w:val="21"/>
              </w:rPr>
              <w:t xml:space="preserve"> </w:t>
            </w:r>
            <w:r>
              <w:rPr>
                <w:color w:val="FFFFFF"/>
                <w:sz w:val="21"/>
              </w:rPr>
              <w:t>Coverage</w:t>
            </w:r>
            <w:r>
              <w:rPr>
                <w:color w:val="FFFFFF"/>
                <w:spacing w:val="40"/>
                <w:sz w:val="21"/>
              </w:rPr>
              <w:t xml:space="preserve"> </w:t>
            </w:r>
            <w:r>
              <w:rPr>
                <w:color w:val="FFFFFF"/>
                <w:sz w:val="21"/>
              </w:rPr>
              <w:t>You</w:t>
            </w:r>
            <w:r>
              <w:rPr>
                <w:color w:val="FFFFFF"/>
                <w:spacing w:val="80"/>
                <w:sz w:val="21"/>
              </w:rPr>
              <w:t xml:space="preserve"> </w:t>
            </w:r>
            <w:r>
              <w:rPr>
                <w:color w:val="FFFFFF"/>
                <w:sz w:val="21"/>
              </w:rPr>
              <w:t>Choose:</w:t>
            </w:r>
          </w:p>
        </w:tc>
        <w:tc>
          <w:tcPr>
            <w:tcW w:w="1941" w:type="dxa"/>
            <w:shd w:val="clear" w:color="auto" w:fill="001F5F"/>
          </w:tcPr>
          <w:p w14:paraId="5B79340D" w14:textId="77777777" w:rsidR="00D56D25" w:rsidRDefault="00D56D25">
            <w:pPr>
              <w:pStyle w:val="TableParagraph"/>
              <w:spacing w:before="102"/>
              <w:ind w:left="0"/>
              <w:jc w:val="left"/>
              <w:rPr>
                <w:sz w:val="21"/>
              </w:rPr>
            </w:pPr>
          </w:p>
          <w:p w14:paraId="53CEBFD9" w14:textId="77777777" w:rsidR="00D56D25" w:rsidRDefault="0020381E">
            <w:pPr>
              <w:pStyle w:val="TableParagraph"/>
              <w:spacing w:before="1"/>
              <w:ind w:left="24" w:right="33"/>
              <w:rPr>
                <w:sz w:val="21"/>
              </w:rPr>
            </w:pPr>
            <w:r>
              <w:rPr>
                <w:color w:val="FFFFFF"/>
                <w:sz w:val="21"/>
              </w:rPr>
              <w:t>Dental</w:t>
            </w:r>
            <w:r>
              <w:rPr>
                <w:color w:val="FFFFFF"/>
                <w:spacing w:val="75"/>
                <w:sz w:val="21"/>
              </w:rPr>
              <w:t xml:space="preserve"> </w:t>
            </w:r>
            <w:r>
              <w:rPr>
                <w:color w:val="FFFFFF"/>
                <w:sz w:val="21"/>
              </w:rPr>
              <w:t>Low</w:t>
            </w:r>
            <w:r>
              <w:rPr>
                <w:color w:val="FFFFFF"/>
                <w:spacing w:val="76"/>
                <w:sz w:val="21"/>
              </w:rPr>
              <w:t xml:space="preserve"> </w:t>
            </w:r>
            <w:r>
              <w:rPr>
                <w:color w:val="FFFFFF"/>
                <w:spacing w:val="-4"/>
                <w:sz w:val="21"/>
              </w:rPr>
              <w:t>Plan</w:t>
            </w:r>
          </w:p>
        </w:tc>
        <w:tc>
          <w:tcPr>
            <w:tcW w:w="1941" w:type="dxa"/>
            <w:shd w:val="clear" w:color="auto" w:fill="001F5F"/>
          </w:tcPr>
          <w:p w14:paraId="3DA2BB9A" w14:textId="77777777" w:rsidR="00D56D25" w:rsidRDefault="00D56D25">
            <w:pPr>
              <w:pStyle w:val="TableParagraph"/>
              <w:spacing w:before="102"/>
              <w:ind w:left="0"/>
              <w:jc w:val="left"/>
              <w:rPr>
                <w:sz w:val="21"/>
              </w:rPr>
            </w:pPr>
          </w:p>
          <w:p w14:paraId="2703DFA2" w14:textId="77777777" w:rsidR="00D56D25" w:rsidRDefault="0020381E">
            <w:pPr>
              <w:pStyle w:val="TableParagraph"/>
              <w:spacing w:before="1"/>
              <w:ind w:left="24" w:right="48"/>
              <w:rPr>
                <w:sz w:val="21"/>
              </w:rPr>
            </w:pPr>
            <w:r>
              <w:rPr>
                <w:color w:val="FFFFFF"/>
                <w:sz w:val="21"/>
              </w:rPr>
              <w:t>Dental</w:t>
            </w:r>
            <w:r>
              <w:rPr>
                <w:color w:val="FFFFFF"/>
                <w:spacing w:val="66"/>
                <w:sz w:val="21"/>
              </w:rPr>
              <w:t xml:space="preserve"> </w:t>
            </w:r>
            <w:r>
              <w:rPr>
                <w:color w:val="FFFFFF"/>
                <w:spacing w:val="9"/>
                <w:sz w:val="21"/>
              </w:rPr>
              <w:t>High</w:t>
            </w:r>
            <w:r>
              <w:rPr>
                <w:color w:val="FFFFFF"/>
                <w:spacing w:val="66"/>
                <w:sz w:val="21"/>
              </w:rPr>
              <w:t xml:space="preserve"> </w:t>
            </w:r>
            <w:r>
              <w:rPr>
                <w:color w:val="FFFFFF"/>
                <w:spacing w:val="-4"/>
                <w:sz w:val="21"/>
              </w:rPr>
              <w:t>Plan</w:t>
            </w:r>
          </w:p>
        </w:tc>
        <w:tc>
          <w:tcPr>
            <w:tcW w:w="1941" w:type="dxa"/>
            <w:shd w:val="clear" w:color="auto" w:fill="001F5F"/>
          </w:tcPr>
          <w:p w14:paraId="5AA717C7" w14:textId="77777777" w:rsidR="00D56D25" w:rsidRDefault="00D56D25">
            <w:pPr>
              <w:pStyle w:val="TableParagraph"/>
              <w:spacing w:before="102"/>
              <w:ind w:left="0"/>
              <w:jc w:val="left"/>
              <w:rPr>
                <w:sz w:val="21"/>
              </w:rPr>
            </w:pPr>
          </w:p>
          <w:p w14:paraId="57480389" w14:textId="77777777" w:rsidR="00D56D25" w:rsidRDefault="0020381E">
            <w:pPr>
              <w:pStyle w:val="TableParagraph"/>
              <w:spacing w:before="1"/>
              <w:ind w:left="24" w:right="34"/>
              <w:rPr>
                <w:sz w:val="21"/>
              </w:rPr>
            </w:pPr>
            <w:r>
              <w:rPr>
                <w:color w:val="FFFFFF"/>
                <w:spacing w:val="11"/>
                <w:sz w:val="21"/>
              </w:rPr>
              <w:t>Vision</w:t>
            </w:r>
            <w:r>
              <w:rPr>
                <w:color w:val="FFFFFF"/>
                <w:spacing w:val="41"/>
                <w:sz w:val="21"/>
              </w:rPr>
              <w:t xml:space="preserve"> </w:t>
            </w:r>
            <w:r>
              <w:rPr>
                <w:color w:val="FFFFFF"/>
                <w:spacing w:val="-4"/>
                <w:sz w:val="21"/>
              </w:rPr>
              <w:t>Plan</w:t>
            </w:r>
          </w:p>
        </w:tc>
      </w:tr>
      <w:tr w:rsidR="00D56D25" w14:paraId="58829C6C" w14:textId="77777777">
        <w:trPr>
          <w:trHeight w:val="319"/>
        </w:trPr>
        <w:tc>
          <w:tcPr>
            <w:tcW w:w="3814" w:type="dxa"/>
          </w:tcPr>
          <w:p w14:paraId="59D065D1" w14:textId="77777777" w:rsidR="00D56D25" w:rsidRDefault="0020381E">
            <w:pPr>
              <w:pStyle w:val="TableParagraph"/>
              <w:ind w:left="45"/>
              <w:jc w:val="left"/>
              <w:rPr>
                <w:sz w:val="20"/>
              </w:rPr>
            </w:pPr>
            <w:r>
              <w:rPr>
                <w:spacing w:val="9"/>
                <w:sz w:val="20"/>
              </w:rPr>
              <w:t>Individual</w:t>
            </w:r>
            <w:r>
              <w:rPr>
                <w:spacing w:val="30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Tier</w:t>
            </w:r>
          </w:p>
        </w:tc>
        <w:tc>
          <w:tcPr>
            <w:tcW w:w="1941" w:type="dxa"/>
          </w:tcPr>
          <w:p w14:paraId="2ADEE589" w14:textId="008B99A2" w:rsidR="00D56D25" w:rsidRPr="006559DF" w:rsidRDefault="0020381E">
            <w:pPr>
              <w:pStyle w:val="TableParagraph"/>
              <w:ind w:left="48" w:right="24"/>
              <w:rPr>
                <w:color w:val="000000" w:themeColor="text1"/>
                <w:sz w:val="20"/>
              </w:rPr>
            </w:pPr>
            <w:r w:rsidRPr="006559DF">
              <w:rPr>
                <w:color w:val="000000" w:themeColor="text1"/>
                <w:sz w:val="20"/>
              </w:rPr>
              <w:t>$</w:t>
            </w:r>
            <w:r>
              <w:rPr>
                <w:color w:val="000000" w:themeColor="text1"/>
                <w:sz w:val="20"/>
              </w:rPr>
              <w:t>5.97</w:t>
            </w:r>
            <w:r w:rsidRPr="006559DF">
              <w:rPr>
                <w:color w:val="000000" w:themeColor="text1"/>
                <w:sz w:val="20"/>
              </w:rPr>
              <w:t>/bi-</w:t>
            </w:r>
            <w:r w:rsidRPr="006559DF">
              <w:rPr>
                <w:color w:val="000000" w:themeColor="text1"/>
                <w:spacing w:val="-2"/>
                <w:sz w:val="20"/>
              </w:rPr>
              <w:t>weekly</w:t>
            </w:r>
          </w:p>
        </w:tc>
        <w:tc>
          <w:tcPr>
            <w:tcW w:w="1941" w:type="dxa"/>
          </w:tcPr>
          <w:p w14:paraId="44187935" w14:textId="421DEC62" w:rsidR="00D56D25" w:rsidRPr="006559DF" w:rsidRDefault="0020381E">
            <w:pPr>
              <w:pStyle w:val="TableParagraph"/>
              <w:ind w:left="47" w:right="24"/>
              <w:rPr>
                <w:color w:val="000000" w:themeColor="text1"/>
                <w:sz w:val="20"/>
              </w:rPr>
            </w:pPr>
            <w:r w:rsidRPr="006559DF">
              <w:rPr>
                <w:color w:val="000000" w:themeColor="text1"/>
                <w:sz w:val="20"/>
              </w:rPr>
              <w:t>$</w:t>
            </w:r>
            <w:r>
              <w:rPr>
                <w:color w:val="000000" w:themeColor="text1"/>
                <w:sz w:val="20"/>
              </w:rPr>
              <w:t>9.81</w:t>
            </w:r>
            <w:r w:rsidRPr="006559DF">
              <w:rPr>
                <w:color w:val="000000" w:themeColor="text1"/>
                <w:sz w:val="20"/>
              </w:rPr>
              <w:t>/bi-</w:t>
            </w:r>
            <w:r w:rsidRPr="006559DF">
              <w:rPr>
                <w:color w:val="000000" w:themeColor="text1"/>
                <w:spacing w:val="-2"/>
                <w:sz w:val="20"/>
              </w:rPr>
              <w:t>weekly</w:t>
            </w:r>
          </w:p>
        </w:tc>
        <w:tc>
          <w:tcPr>
            <w:tcW w:w="1941" w:type="dxa"/>
          </w:tcPr>
          <w:p w14:paraId="79EEC82F" w14:textId="73572597" w:rsidR="00D56D25" w:rsidRDefault="0020381E">
            <w:pPr>
              <w:pStyle w:val="TableParagraph"/>
              <w:ind w:left="45" w:right="24"/>
              <w:rPr>
                <w:sz w:val="20"/>
              </w:rPr>
            </w:pPr>
            <w:r>
              <w:rPr>
                <w:sz w:val="20"/>
              </w:rPr>
              <w:t>$</w:t>
            </w:r>
            <w:r w:rsidR="00B20F1A">
              <w:rPr>
                <w:sz w:val="20"/>
              </w:rPr>
              <w:t>2.60</w:t>
            </w:r>
            <w:r>
              <w:rPr>
                <w:sz w:val="20"/>
              </w:rPr>
              <w:t>/bi-</w:t>
            </w:r>
            <w:r>
              <w:rPr>
                <w:spacing w:val="-2"/>
                <w:sz w:val="20"/>
              </w:rPr>
              <w:t>weekly</w:t>
            </w:r>
          </w:p>
        </w:tc>
      </w:tr>
      <w:tr w:rsidR="00D56D25" w14:paraId="76B20A01" w14:textId="77777777">
        <w:trPr>
          <w:trHeight w:val="318"/>
        </w:trPr>
        <w:tc>
          <w:tcPr>
            <w:tcW w:w="3814" w:type="dxa"/>
          </w:tcPr>
          <w:p w14:paraId="25B7C410" w14:textId="77777777" w:rsidR="00D56D25" w:rsidRDefault="0020381E">
            <w:pPr>
              <w:pStyle w:val="TableParagraph"/>
              <w:ind w:left="45"/>
              <w:jc w:val="left"/>
              <w:rPr>
                <w:sz w:val="20"/>
              </w:rPr>
            </w:pPr>
            <w:r>
              <w:rPr>
                <w:spacing w:val="13"/>
                <w:sz w:val="20"/>
              </w:rPr>
              <w:t>Two-</w:t>
            </w:r>
            <w:r>
              <w:rPr>
                <w:spacing w:val="10"/>
                <w:sz w:val="20"/>
              </w:rPr>
              <w:t>Party</w:t>
            </w:r>
            <w:r>
              <w:rPr>
                <w:spacing w:val="25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Tier</w:t>
            </w:r>
          </w:p>
        </w:tc>
        <w:tc>
          <w:tcPr>
            <w:tcW w:w="1941" w:type="dxa"/>
          </w:tcPr>
          <w:p w14:paraId="15E951B6" w14:textId="29A7F33A" w:rsidR="00D56D25" w:rsidRPr="006559DF" w:rsidRDefault="0020381E">
            <w:pPr>
              <w:pStyle w:val="TableParagraph"/>
              <w:ind w:left="48" w:right="24"/>
              <w:rPr>
                <w:color w:val="000000" w:themeColor="text1"/>
                <w:sz w:val="20"/>
              </w:rPr>
            </w:pPr>
            <w:r w:rsidRPr="006559DF">
              <w:rPr>
                <w:color w:val="000000" w:themeColor="text1"/>
                <w:sz w:val="20"/>
              </w:rPr>
              <w:t>$</w:t>
            </w:r>
            <w:r>
              <w:rPr>
                <w:color w:val="000000" w:themeColor="text1"/>
                <w:sz w:val="20"/>
              </w:rPr>
              <w:t>9.65</w:t>
            </w:r>
            <w:r w:rsidRPr="006559DF">
              <w:rPr>
                <w:color w:val="000000" w:themeColor="text1"/>
                <w:sz w:val="20"/>
              </w:rPr>
              <w:t>/bi-</w:t>
            </w:r>
            <w:r w:rsidRPr="006559DF">
              <w:rPr>
                <w:color w:val="000000" w:themeColor="text1"/>
                <w:spacing w:val="-2"/>
                <w:sz w:val="20"/>
              </w:rPr>
              <w:t>weekly</w:t>
            </w:r>
          </w:p>
        </w:tc>
        <w:tc>
          <w:tcPr>
            <w:tcW w:w="1941" w:type="dxa"/>
          </w:tcPr>
          <w:p w14:paraId="32F079ED" w14:textId="3C83E0B2" w:rsidR="00D56D25" w:rsidRPr="006559DF" w:rsidRDefault="0020381E">
            <w:pPr>
              <w:pStyle w:val="TableParagraph"/>
              <w:ind w:left="33" w:right="24"/>
              <w:rPr>
                <w:color w:val="000000" w:themeColor="text1"/>
                <w:sz w:val="20"/>
              </w:rPr>
            </w:pPr>
            <w:r w:rsidRPr="006559DF">
              <w:rPr>
                <w:color w:val="000000" w:themeColor="text1"/>
                <w:sz w:val="20"/>
              </w:rPr>
              <w:t>$</w:t>
            </w:r>
            <w:r>
              <w:rPr>
                <w:color w:val="000000" w:themeColor="text1"/>
                <w:sz w:val="20"/>
              </w:rPr>
              <w:t>17.35</w:t>
            </w:r>
            <w:r w:rsidRPr="006559DF">
              <w:rPr>
                <w:color w:val="000000" w:themeColor="text1"/>
                <w:sz w:val="20"/>
              </w:rPr>
              <w:t>/bi-</w:t>
            </w:r>
            <w:r w:rsidRPr="006559DF">
              <w:rPr>
                <w:color w:val="000000" w:themeColor="text1"/>
                <w:spacing w:val="-2"/>
                <w:sz w:val="20"/>
              </w:rPr>
              <w:t>weekly</w:t>
            </w:r>
          </w:p>
        </w:tc>
        <w:tc>
          <w:tcPr>
            <w:tcW w:w="1941" w:type="dxa"/>
          </w:tcPr>
          <w:p w14:paraId="4E824586" w14:textId="23ADBD55" w:rsidR="00D56D25" w:rsidRDefault="0020381E">
            <w:pPr>
              <w:pStyle w:val="TableParagraph"/>
              <w:ind w:left="45" w:right="24"/>
              <w:rPr>
                <w:sz w:val="20"/>
              </w:rPr>
            </w:pPr>
            <w:r>
              <w:rPr>
                <w:sz w:val="20"/>
              </w:rPr>
              <w:t>$</w:t>
            </w:r>
            <w:r w:rsidR="00846F2C">
              <w:rPr>
                <w:sz w:val="20"/>
              </w:rPr>
              <w:t>5.67</w:t>
            </w:r>
            <w:r>
              <w:rPr>
                <w:sz w:val="20"/>
              </w:rPr>
              <w:t>/bi-</w:t>
            </w:r>
            <w:r>
              <w:rPr>
                <w:spacing w:val="-2"/>
                <w:sz w:val="20"/>
              </w:rPr>
              <w:t>weekly</w:t>
            </w:r>
          </w:p>
        </w:tc>
      </w:tr>
      <w:tr w:rsidR="00D56D25" w14:paraId="07BC2630" w14:textId="77777777">
        <w:trPr>
          <w:trHeight w:val="319"/>
        </w:trPr>
        <w:tc>
          <w:tcPr>
            <w:tcW w:w="3814" w:type="dxa"/>
          </w:tcPr>
          <w:p w14:paraId="2736D0E2" w14:textId="77777777" w:rsidR="00D56D25" w:rsidRDefault="0020381E">
            <w:pPr>
              <w:pStyle w:val="TableParagraph"/>
              <w:ind w:left="45"/>
              <w:jc w:val="left"/>
              <w:rPr>
                <w:sz w:val="20"/>
              </w:rPr>
            </w:pPr>
            <w:r>
              <w:rPr>
                <w:spacing w:val="13"/>
                <w:sz w:val="20"/>
              </w:rPr>
              <w:t>Three-</w:t>
            </w:r>
            <w:r>
              <w:rPr>
                <w:spacing w:val="10"/>
                <w:sz w:val="20"/>
              </w:rPr>
              <w:t>Party</w:t>
            </w:r>
            <w:r>
              <w:rPr>
                <w:spacing w:val="25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Tier</w:t>
            </w:r>
          </w:p>
        </w:tc>
        <w:tc>
          <w:tcPr>
            <w:tcW w:w="1941" w:type="dxa"/>
          </w:tcPr>
          <w:p w14:paraId="7CF84624" w14:textId="09A193F0" w:rsidR="00D56D25" w:rsidRPr="006559DF" w:rsidRDefault="0020381E">
            <w:pPr>
              <w:pStyle w:val="TableParagraph"/>
              <w:ind w:left="35" w:right="24"/>
              <w:rPr>
                <w:color w:val="000000" w:themeColor="text1"/>
                <w:sz w:val="20"/>
              </w:rPr>
            </w:pPr>
            <w:r w:rsidRPr="006559DF">
              <w:rPr>
                <w:color w:val="000000" w:themeColor="text1"/>
                <w:sz w:val="20"/>
              </w:rPr>
              <w:t>$</w:t>
            </w:r>
            <w:r>
              <w:rPr>
                <w:color w:val="000000" w:themeColor="text1"/>
                <w:sz w:val="20"/>
              </w:rPr>
              <w:t>11.94</w:t>
            </w:r>
            <w:r w:rsidRPr="006559DF">
              <w:rPr>
                <w:color w:val="000000" w:themeColor="text1"/>
                <w:sz w:val="20"/>
              </w:rPr>
              <w:t>/bi-</w:t>
            </w:r>
            <w:r w:rsidRPr="006559DF">
              <w:rPr>
                <w:color w:val="000000" w:themeColor="text1"/>
                <w:spacing w:val="-2"/>
                <w:sz w:val="20"/>
              </w:rPr>
              <w:t>weekly</w:t>
            </w:r>
          </w:p>
        </w:tc>
        <w:tc>
          <w:tcPr>
            <w:tcW w:w="1941" w:type="dxa"/>
          </w:tcPr>
          <w:p w14:paraId="5BA7BD53" w14:textId="1A3D1FE9" w:rsidR="00D56D25" w:rsidRPr="006559DF" w:rsidRDefault="0020381E">
            <w:pPr>
              <w:pStyle w:val="TableParagraph"/>
              <w:ind w:left="33" w:right="24"/>
              <w:rPr>
                <w:color w:val="000000" w:themeColor="text1"/>
                <w:sz w:val="20"/>
              </w:rPr>
            </w:pPr>
            <w:r w:rsidRPr="006559DF">
              <w:rPr>
                <w:color w:val="000000" w:themeColor="text1"/>
                <w:sz w:val="20"/>
              </w:rPr>
              <w:t>$</w:t>
            </w:r>
            <w:r>
              <w:rPr>
                <w:color w:val="000000" w:themeColor="text1"/>
                <w:sz w:val="20"/>
              </w:rPr>
              <w:t>22.05</w:t>
            </w:r>
            <w:r w:rsidRPr="006559DF">
              <w:rPr>
                <w:color w:val="000000" w:themeColor="text1"/>
                <w:sz w:val="20"/>
              </w:rPr>
              <w:t>/bi-</w:t>
            </w:r>
            <w:r w:rsidRPr="006559DF">
              <w:rPr>
                <w:color w:val="000000" w:themeColor="text1"/>
                <w:spacing w:val="-2"/>
                <w:sz w:val="20"/>
              </w:rPr>
              <w:t>weekly</w:t>
            </w:r>
          </w:p>
        </w:tc>
        <w:tc>
          <w:tcPr>
            <w:tcW w:w="1941" w:type="dxa"/>
          </w:tcPr>
          <w:p w14:paraId="4D1708DF" w14:textId="54B0FCA3" w:rsidR="00D56D25" w:rsidRDefault="0020381E">
            <w:pPr>
              <w:pStyle w:val="TableParagraph"/>
              <w:ind w:left="45" w:right="24"/>
              <w:rPr>
                <w:sz w:val="20"/>
              </w:rPr>
            </w:pPr>
            <w:r>
              <w:rPr>
                <w:sz w:val="20"/>
              </w:rPr>
              <w:t>$</w:t>
            </w:r>
            <w:r w:rsidR="00B20F1A">
              <w:rPr>
                <w:sz w:val="20"/>
              </w:rPr>
              <w:t>7</w:t>
            </w:r>
            <w:r>
              <w:rPr>
                <w:sz w:val="20"/>
              </w:rPr>
              <w:t>.</w:t>
            </w:r>
            <w:r w:rsidR="00B20F1A">
              <w:rPr>
                <w:sz w:val="20"/>
              </w:rPr>
              <w:t>14</w:t>
            </w:r>
            <w:r>
              <w:rPr>
                <w:sz w:val="20"/>
              </w:rPr>
              <w:t>/bi-</w:t>
            </w:r>
            <w:r>
              <w:rPr>
                <w:spacing w:val="-2"/>
                <w:sz w:val="20"/>
              </w:rPr>
              <w:t>weekly</w:t>
            </w:r>
          </w:p>
        </w:tc>
      </w:tr>
      <w:bookmarkEnd w:id="0"/>
    </w:tbl>
    <w:p w14:paraId="5811A460" w14:textId="77777777" w:rsidR="00D56D25" w:rsidRDefault="00D56D25">
      <w:pPr>
        <w:pStyle w:val="BodyText"/>
        <w:spacing w:before="40"/>
      </w:pPr>
    </w:p>
    <w:p w14:paraId="37DBE5C5" w14:textId="77777777" w:rsidR="00D56D25" w:rsidRDefault="0020381E">
      <w:pPr>
        <w:pStyle w:val="Heading1"/>
      </w:pPr>
      <w:r>
        <w:rPr>
          <w:color w:val="365F91"/>
        </w:rPr>
        <w:t>Premiums</w:t>
      </w:r>
      <w:r>
        <w:rPr>
          <w:color w:val="365F91"/>
          <w:spacing w:val="-7"/>
        </w:rPr>
        <w:t xml:space="preserve"> </w:t>
      </w:r>
      <w:r>
        <w:rPr>
          <w:color w:val="365F91"/>
        </w:rPr>
        <w:t>for</w:t>
      </w:r>
      <w:r>
        <w:rPr>
          <w:color w:val="365F91"/>
          <w:spacing w:val="-4"/>
        </w:rPr>
        <w:t xml:space="preserve"> </w:t>
      </w:r>
      <w:r>
        <w:rPr>
          <w:color w:val="365F91"/>
        </w:rPr>
        <w:t>Part-time</w:t>
      </w:r>
      <w:r>
        <w:rPr>
          <w:color w:val="365F91"/>
          <w:spacing w:val="-7"/>
        </w:rPr>
        <w:t xml:space="preserve"> </w:t>
      </w:r>
      <w:r>
        <w:rPr>
          <w:color w:val="365F91"/>
          <w:spacing w:val="-2"/>
        </w:rPr>
        <w:t>Employees</w:t>
      </w:r>
    </w:p>
    <w:p w14:paraId="0A0A89D1" w14:textId="77777777" w:rsidR="00D56D25" w:rsidRDefault="0020381E">
      <w:pPr>
        <w:pStyle w:val="BodyText"/>
        <w:spacing w:before="281"/>
        <w:ind w:left="120" w:right="32"/>
      </w:pPr>
      <w:r>
        <w:t>For</w:t>
      </w:r>
      <w:r>
        <w:rPr>
          <w:spacing w:val="-3"/>
        </w:rPr>
        <w:t xml:space="preserve"> </w:t>
      </w:r>
      <w:r>
        <w:t>part-time</w:t>
      </w:r>
      <w:r>
        <w:rPr>
          <w:spacing w:val="-4"/>
        </w:rPr>
        <w:t xml:space="preserve"> </w:t>
      </w:r>
      <w:r>
        <w:t>eligible</w:t>
      </w:r>
      <w:r>
        <w:rPr>
          <w:spacing w:val="-2"/>
        </w:rPr>
        <w:t xml:space="preserve"> </w:t>
      </w:r>
      <w:r>
        <w:t>employees</w:t>
      </w:r>
      <w:r>
        <w:rPr>
          <w:spacing w:val="-1"/>
        </w:rPr>
        <w:t xml:space="preserve"> </w:t>
      </w:r>
      <w:r>
        <w:rPr>
          <w:sz w:val="24"/>
        </w:rPr>
        <w:t>(0.5,</w:t>
      </w:r>
      <w:r>
        <w:rPr>
          <w:spacing w:val="-2"/>
          <w:sz w:val="24"/>
        </w:rPr>
        <w:t xml:space="preserve"> </w:t>
      </w:r>
      <w:r>
        <w:rPr>
          <w:sz w:val="24"/>
        </w:rPr>
        <w:t>0.6,</w:t>
      </w:r>
      <w:r>
        <w:rPr>
          <w:spacing w:val="-2"/>
          <w:sz w:val="24"/>
        </w:rPr>
        <w:t xml:space="preserve"> </w:t>
      </w:r>
      <w:r>
        <w:rPr>
          <w:sz w:val="24"/>
        </w:rPr>
        <w:t>and</w:t>
      </w:r>
      <w:r>
        <w:rPr>
          <w:spacing w:val="-2"/>
          <w:sz w:val="24"/>
        </w:rPr>
        <w:t xml:space="preserve"> </w:t>
      </w:r>
      <w:r>
        <w:rPr>
          <w:sz w:val="24"/>
        </w:rPr>
        <w:t>0.7),</w:t>
      </w:r>
      <w:r>
        <w:rPr>
          <w:spacing w:val="-2"/>
          <w:sz w:val="24"/>
        </w:rPr>
        <w:t xml:space="preserve"> </w:t>
      </w:r>
      <w:r>
        <w:t>your</w:t>
      </w:r>
      <w:r>
        <w:rPr>
          <w:spacing w:val="-2"/>
        </w:rPr>
        <w:t xml:space="preserve"> </w:t>
      </w:r>
      <w:r>
        <w:t>premium</w:t>
      </w:r>
      <w:r>
        <w:rPr>
          <w:spacing w:val="-2"/>
        </w:rPr>
        <w:t xml:space="preserve"> </w:t>
      </w:r>
      <w:r>
        <w:t>depends</w:t>
      </w:r>
      <w:r>
        <w:rPr>
          <w:spacing w:val="-4"/>
        </w:rPr>
        <w:t xml:space="preserve"> </w:t>
      </w:r>
      <w:r>
        <w:t>upon</w:t>
      </w:r>
      <w:r>
        <w:rPr>
          <w:spacing w:val="-2"/>
        </w:rPr>
        <w:t xml:space="preserve"> </w:t>
      </w:r>
      <w:r>
        <w:t>the</w:t>
      </w:r>
      <w:r>
        <w:rPr>
          <w:spacing w:val="-4"/>
        </w:rPr>
        <w:t xml:space="preserve"> </w:t>
      </w:r>
      <w:r>
        <w:t>number</w:t>
      </w:r>
      <w:r>
        <w:rPr>
          <w:spacing w:val="-3"/>
        </w:rPr>
        <w:t xml:space="preserve"> </w:t>
      </w:r>
      <w:r>
        <w:t>of</w:t>
      </w:r>
      <w:r>
        <w:rPr>
          <w:spacing w:val="-4"/>
        </w:rPr>
        <w:t xml:space="preserve"> </w:t>
      </w:r>
      <w:r>
        <w:t>family members you enroll, and whether you choose to participate in the Premium Reduction Plan.</w:t>
      </w:r>
    </w:p>
    <w:p w14:paraId="5155C2D5" w14:textId="77777777" w:rsidR="00D56D25" w:rsidRDefault="00D56D25">
      <w:pPr>
        <w:sectPr w:rsidR="00D56D25">
          <w:type w:val="continuous"/>
          <w:pgSz w:w="12240" w:h="15840"/>
          <w:pgMar w:top="1300" w:right="1040" w:bottom="280" w:left="1320" w:header="720" w:footer="720" w:gutter="0"/>
          <w:cols w:space="720"/>
        </w:sectPr>
      </w:pPr>
    </w:p>
    <w:p w14:paraId="62205026" w14:textId="77777777" w:rsidR="00D56D25" w:rsidRDefault="00D56D25">
      <w:pPr>
        <w:pStyle w:val="BodyText"/>
        <w:spacing w:before="5"/>
        <w:rPr>
          <w:sz w:val="2"/>
        </w:rPr>
      </w:pPr>
    </w:p>
    <w:tbl>
      <w:tblPr>
        <w:tblW w:w="0" w:type="auto"/>
        <w:tblInd w:w="134" w:type="dxa"/>
        <w:tblBorders>
          <w:top w:val="single" w:sz="6" w:space="0" w:color="5B9BD4"/>
          <w:left w:val="single" w:sz="6" w:space="0" w:color="5B9BD4"/>
          <w:bottom w:val="single" w:sz="6" w:space="0" w:color="5B9BD4"/>
          <w:right w:val="single" w:sz="6" w:space="0" w:color="5B9BD4"/>
          <w:insideH w:val="single" w:sz="6" w:space="0" w:color="5B9BD4"/>
          <w:insideV w:val="single" w:sz="6" w:space="0" w:color="5B9BD4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840"/>
        <w:gridCol w:w="2897"/>
        <w:gridCol w:w="2897"/>
      </w:tblGrid>
      <w:tr w:rsidR="00D56D25" w14:paraId="4CC40322" w14:textId="77777777">
        <w:trPr>
          <w:trHeight w:val="415"/>
        </w:trPr>
        <w:tc>
          <w:tcPr>
            <w:tcW w:w="9634" w:type="dxa"/>
            <w:gridSpan w:val="3"/>
            <w:shd w:val="clear" w:color="auto" w:fill="001F5F"/>
          </w:tcPr>
          <w:p w14:paraId="0CAFBBCB" w14:textId="77777777" w:rsidR="00D56D25" w:rsidRDefault="0020381E">
            <w:pPr>
              <w:pStyle w:val="TableParagraph"/>
              <w:spacing w:before="28"/>
              <w:ind w:left="1"/>
              <w:rPr>
                <w:sz w:val="32"/>
              </w:rPr>
            </w:pPr>
            <w:r>
              <w:rPr>
                <w:color w:val="FFFFFF"/>
                <w:spacing w:val="13"/>
                <w:sz w:val="32"/>
              </w:rPr>
              <w:t>HealthAlliance</w:t>
            </w:r>
            <w:r>
              <w:rPr>
                <w:color w:val="FFFFFF"/>
                <w:spacing w:val="63"/>
                <w:sz w:val="32"/>
              </w:rPr>
              <w:t xml:space="preserve"> </w:t>
            </w:r>
            <w:r>
              <w:rPr>
                <w:color w:val="FFFFFF"/>
                <w:sz w:val="32"/>
              </w:rPr>
              <w:t>of</w:t>
            </w:r>
            <w:r>
              <w:rPr>
                <w:color w:val="FFFFFF"/>
                <w:spacing w:val="50"/>
                <w:sz w:val="32"/>
              </w:rPr>
              <w:t xml:space="preserve"> </w:t>
            </w:r>
            <w:r>
              <w:rPr>
                <w:color w:val="FFFFFF"/>
                <w:sz w:val="32"/>
              </w:rPr>
              <w:t>the</w:t>
            </w:r>
            <w:r>
              <w:rPr>
                <w:color w:val="FFFFFF"/>
                <w:spacing w:val="64"/>
                <w:sz w:val="32"/>
              </w:rPr>
              <w:t xml:space="preserve"> </w:t>
            </w:r>
            <w:r>
              <w:rPr>
                <w:color w:val="FFFFFF"/>
                <w:sz w:val="32"/>
              </w:rPr>
              <w:t>Hudson</w:t>
            </w:r>
            <w:r>
              <w:rPr>
                <w:color w:val="FFFFFF"/>
                <w:spacing w:val="54"/>
                <w:sz w:val="32"/>
              </w:rPr>
              <w:t xml:space="preserve"> </w:t>
            </w:r>
            <w:r>
              <w:rPr>
                <w:color w:val="FFFFFF"/>
                <w:spacing w:val="12"/>
                <w:sz w:val="32"/>
              </w:rPr>
              <w:t>Valley</w:t>
            </w:r>
          </w:p>
        </w:tc>
      </w:tr>
      <w:tr w:rsidR="00D56D25" w14:paraId="531594CF" w14:textId="77777777">
        <w:trPr>
          <w:trHeight w:val="334"/>
        </w:trPr>
        <w:tc>
          <w:tcPr>
            <w:tcW w:w="9634" w:type="dxa"/>
            <w:gridSpan w:val="3"/>
            <w:shd w:val="clear" w:color="auto" w:fill="001F5F"/>
          </w:tcPr>
          <w:p w14:paraId="16B90586" w14:textId="1388D715" w:rsidR="00D56D25" w:rsidRDefault="00957235">
            <w:pPr>
              <w:pStyle w:val="TableParagraph"/>
              <w:spacing w:before="25"/>
              <w:ind w:left="828"/>
              <w:jc w:val="left"/>
              <w:rPr>
                <w:sz w:val="25"/>
              </w:rPr>
            </w:pPr>
            <w:r>
              <w:rPr>
                <w:color w:val="FFFFFF"/>
                <w:sz w:val="25"/>
              </w:rPr>
              <w:t>2026</w:t>
            </w:r>
            <w:r w:rsidR="0020381E">
              <w:rPr>
                <w:color w:val="FFFFFF"/>
                <w:spacing w:val="66"/>
                <w:sz w:val="25"/>
              </w:rPr>
              <w:t xml:space="preserve"> </w:t>
            </w:r>
            <w:r w:rsidR="0020381E">
              <w:rPr>
                <w:color w:val="FFFFFF"/>
                <w:spacing w:val="9"/>
                <w:sz w:val="25"/>
              </w:rPr>
              <w:t>Bi-</w:t>
            </w:r>
            <w:r w:rsidR="0020381E">
              <w:rPr>
                <w:color w:val="FFFFFF"/>
                <w:spacing w:val="12"/>
                <w:sz w:val="25"/>
              </w:rPr>
              <w:t>Weekly</w:t>
            </w:r>
            <w:r w:rsidR="0020381E">
              <w:rPr>
                <w:color w:val="FFFFFF"/>
                <w:spacing w:val="72"/>
                <w:sz w:val="25"/>
              </w:rPr>
              <w:t xml:space="preserve"> </w:t>
            </w:r>
            <w:r w:rsidR="0020381E">
              <w:rPr>
                <w:color w:val="FFFFFF"/>
                <w:sz w:val="25"/>
              </w:rPr>
              <w:t>Medical</w:t>
            </w:r>
            <w:r w:rsidR="0020381E">
              <w:rPr>
                <w:color w:val="FFFFFF"/>
                <w:spacing w:val="62"/>
                <w:sz w:val="25"/>
              </w:rPr>
              <w:t xml:space="preserve"> </w:t>
            </w:r>
            <w:r w:rsidR="0020381E">
              <w:rPr>
                <w:color w:val="FFFFFF"/>
                <w:sz w:val="25"/>
              </w:rPr>
              <w:t>and</w:t>
            </w:r>
            <w:r w:rsidR="0020381E">
              <w:rPr>
                <w:color w:val="FFFFFF"/>
                <w:spacing w:val="66"/>
                <w:sz w:val="25"/>
              </w:rPr>
              <w:t xml:space="preserve"> </w:t>
            </w:r>
            <w:r w:rsidR="0020381E">
              <w:rPr>
                <w:color w:val="FFFFFF"/>
                <w:spacing w:val="11"/>
                <w:sz w:val="25"/>
              </w:rPr>
              <w:t>Prescription</w:t>
            </w:r>
            <w:r w:rsidR="0020381E">
              <w:rPr>
                <w:color w:val="FFFFFF"/>
                <w:spacing w:val="64"/>
                <w:sz w:val="25"/>
              </w:rPr>
              <w:t xml:space="preserve"> </w:t>
            </w:r>
            <w:r w:rsidR="0020381E">
              <w:rPr>
                <w:color w:val="FFFFFF"/>
                <w:sz w:val="25"/>
              </w:rPr>
              <w:t>Drug</w:t>
            </w:r>
            <w:r w:rsidR="0020381E">
              <w:rPr>
                <w:color w:val="FFFFFF"/>
                <w:spacing w:val="64"/>
                <w:sz w:val="25"/>
              </w:rPr>
              <w:t xml:space="preserve"> </w:t>
            </w:r>
            <w:r w:rsidR="0020381E">
              <w:rPr>
                <w:color w:val="FFFFFF"/>
                <w:spacing w:val="8"/>
                <w:sz w:val="25"/>
              </w:rPr>
              <w:t>Premiums/Benefits</w:t>
            </w:r>
          </w:p>
        </w:tc>
      </w:tr>
      <w:tr w:rsidR="00D56D25" w14:paraId="1E2784D3" w14:textId="77777777">
        <w:trPr>
          <w:trHeight w:val="603"/>
        </w:trPr>
        <w:tc>
          <w:tcPr>
            <w:tcW w:w="3840" w:type="dxa"/>
            <w:shd w:val="clear" w:color="auto" w:fill="001F5F"/>
          </w:tcPr>
          <w:p w14:paraId="7DFAACB3" w14:textId="77777777" w:rsidR="00D56D25" w:rsidRDefault="0020381E">
            <w:pPr>
              <w:pStyle w:val="TableParagraph"/>
              <w:spacing w:before="0" w:line="296" w:lineRule="exact"/>
              <w:ind w:left="356" w:hanging="257"/>
              <w:jc w:val="left"/>
              <w:rPr>
                <w:sz w:val="21"/>
              </w:rPr>
            </w:pPr>
            <w:r>
              <w:rPr>
                <w:color w:val="FFFFFF"/>
                <w:sz w:val="21"/>
              </w:rPr>
              <w:t xml:space="preserve">For </w:t>
            </w:r>
            <w:r>
              <w:rPr>
                <w:color w:val="FFFFFF"/>
                <w:spacing w:val="14"/>
                <w:sz w:val="21"/>
              </w:rPr>
              <w:t xml:space="preserve">Eligible </w:t>
            </w:r>
            <w:r>
              <w:rPr>
                <w:color w:val="FFFFFF"/>
                <w:spacing w:val="10"/>
                <w:sz w:val="21"/>
              </w:rPr>
              <w:t>Part-</w:t>
            </w:r>
            <w:r>
              <w:rPr>
                <w:color w:val="FFFFFF"/>
                <w:spacing w:val="11"/>
                <w:sz w:val="21"/>
              </w:rPr>
              <w:t xml:space="preserve">Time Employees </w:t>
            </w:r>
            <w:r>
              <w:rPr>
                <w:color w:val="FFFFFF"/>
                <w:sz w:val="21"/>
              </w:rPr>
              <w:t>&amp; Level</w:t>
            </w:r>
            <w:r>
              <w:rPr>
                <w:color w:val="FFFFFF"/>
                <w:spacing w:val="80"/>
                <w:sz w:val="21"/>
              </w:rPr>
              <w:t xml:space="preserve"> </w:t>
            </w:r>
            <w:r>
              <w:rPr>
                <w:color w:val="FFFFFF"/>
                <w:sz w:val="21"/>
              </w:rPr>
              <w:t>of</w:t>
            </w:r>
            <w:r>
              <w:rPr>
                <w:color w:val="FFFFFF"/>
                <w:spacing w:val="80"/>
                <w:sz w:val="21"/>
              </w:rPr>
              <w:t xml:space="preserve"> </w:t>
            </w:r>
            <w:r>
              <w:rPr>
                <w:color w:val="FFFFFF"/>
                <w:sz w:val="21"/>
              </w:rPr>
              <w:t>Coverage</w:t>
            </w:r>
            <w:r>
              <w:rPr>
                <w:color w:val="FFFFFF"/>
                <w:spacing w:val="40"/>
                <w:sz w:val="21"/>
              </w:rPr>
              <w:t xml:space="preserve"> </w:t>
            </w:r>
            <w:r>
              <w:rPr>
                <w:color w:val="FFFFFF"/>
                <w:sz w:val="21"/>
              </w:rPr>
              <w:t>You</w:t>
            </w:r>
            <w:r>
              <w:rPr>
                <w:color w:val="FFFFFF"/>
                <w:spacing w:val="80"/>
                <w:sz w:val="21"/>
              </w:rPr>
              <w:t xml:space="preserve"> </w:t>
            </w:r>
            <w:r>
              <w:rPr>
                <w:color w:val="FFFFFF"/>
                <w:sz w:val="21"/>
              </w:rPr>
              <w:t>Choose:</w:t>
            </w:r>
          </w:p>
        </w:tc>
        <w:tc>
          <w:tcPr>
            <w:tcW w:w="2897" w:type="dxa"/>
            <w:shd w:val="clear" w:color="auto" w:fill="001F5F"/>
          </w:tcPr>
          <w:p w14:paraId="14C057A0" w14:textId="77777777" w:rsidR="00D56D25" w:rsidRDefault="0020381E">
            <w:pPr>
              <w:pStyle w:val="TableParagraph"/>
              <w:spacing w:before="0" w:line="296" w:lineRule="exact"/>
              <w:ind w:left="235" w:firstLine="80"/>
              <w:jc w:val="left"/>
              <w:rPr>
                <w:sz w:val="21"/>
              </w:rPr>
            </w:pPr>
            <w:r>
              <w:rPr>
                <w:color w:val="FFFFFF"/>
                <w:sz w:val="21"/>
              </w:rPr>
              <w:t>If</w:t>
            </w:r>
            <w:r>
              <w:rPr>
                <w:color w:val="FFFFFF"/>
                <w:spacing w:val="40"/>
                <w:sz w:val="21"/>
              </w:rPr>
              <w:t xml:space="preserve"> </w:t>
            </w:r>
            <w:r>
              <w:rPr>
                <w:color w:val="FFFFFF"/>
                <w:sz w:val="21"/>
              </w:rPr>
              <w:t>You</w:t>
            </w:r>
            <w:r>
              <w:rPr>
                <w:color w:val="FFFFFF"/>
                <w:spacing w:val="40"/>
                <w:sz w:val="21"/>
              </w:rPr>
              <w:t xml:space="preserve"> </w:t>
            </w:r>
            <w:r>
              <w:rPr>
                <w:color w:val="FFFFFF"/>
                <w:sz w:val="21"/>
              </w:rPr>
              <w:t xml:space="preserve">Do Not </w:t>
            </w:r>
            <w:r>
              <w:rPr>
                <w:color w:val="FFFFFF"/>
                <w:spacing w:val="9"/>
                <w:sz w:val="21"/>
              </w:rPr>
              <w:t xml:space="preserve">Join </w:t>
            </w:r>
            <w:r>
              <w:rPr>
                <w:color w:val="FFFFFF"/>
                <w:spacing w:val="10"/>
                <w:sz w:val="21"/>
              </w:rPr>
              <w:t xml:space="preserve">the Premium Discount </w:t>
            </w:r>
            <w:r>
              <w:rPr>
                <w:color w:val="FFFFFF"/>
                <w:sz w:val="21"/>
              </w:rPr>
              <w:t>Plan</w:t>
            </w:r>
          </w:p>
        </w:tc>
        <w:tc>
          <w:tcPr>
            <w:tcW w:w="2897" w:type="dxa"/>
            <w:shd w:val="clear" w:color="auto" w:fill="001F5F"/>
          </w:tcPr>
          <w:p w14:paraId="31EE4DB2" w14:textId="77777777" w:rsidR="00D56D25" w:rsidRDefault="0020381E">
            <w:pPr>
              <w:pStyle w:val="TableParagraph"/>
              <w:spacing w:before="0" w:line="296" w:lineRule="exact"/>
              <w:ind w:left="249" w:hanging="28"/>
              <w:jc w:val="left"/>
              <w:rPr>
                <w:sz w:val="21"/>
              </w:rPr>
            </w:pPr>
            <w:r>
              <w:rPr>
                <w:color w:val="FFFFFF"/>
                <w:spacing w:val="10"/>
                <w:sz w:val="21"/>
              </w:rPr>
              <w:t xml:space="preserve">Reduced </w:t>
            </w:r>
            <w:r>
              <w:rPr>
                <w:color w:val="FFFFFF"/>
                <w:sz w:val="21"/>
              </w:rPr>
              <w:t>If</w:t>
            </w:r>
            <w:r>
              <w:rPr>
                <w:color w:val="FFFFFF"/>
                <w:spacing w:val="40"/>
                <w:sz w:val="21"/>
              </w:rPr>
              <w:t xml:space="preserve"> </w:t>
            </w:r>
            <w:r>
              <w:rPr>
                <w:color w:val="FFFFFF"/>
                <w:sz w:val="21"/>
              </w:rPr>
              <w:t>You</w:t>
            </w:r>
            <w:r>
              <w:rPr>
                <w:color w:val="FFFFFF"/>
                <w:spacing w:val="9"/>
                <w:sz w:val="21"/>
              </w:rPr>
              <w:t xml:space="preserve"> Join </w:t>
            </w:r>
            <w:r>
              <w:rPr>
                <w:color w:val="FFFFFF"/>
                <w:spacing w:val="10"/>
                <w:sz w:val="21"/>
              </w:rPr>
              <w:t>the Premium</w:t>
            </w:r>
            <w:r>
              <w:rPr>
                <w:color w:val="FFFFFF"/>
                <w:spacing w:val="44"/>
                <w:sz w:val="21"/>
              </w:rPr>
              <w:t xml:space="preserve"> </w:t>
            </w:r>
            <w:r>
              <w:rPr>
                <w:color w:val="FFFFFF"/>
                <w:spacing w:val="10"/>
                <w:sz w:val="21"/>
              </w:rPr>
              <w:t>Discount</w:t>
            </w:r>
            <w:r>
              <w:rPr>
                <w:color w:val="FFFFFF"/>
                <w:spacing w:val="46"/>
                <w:sz w:val="21"/>
              </w:rPr>
              <w:t xml:space="preserve"> </w:t>
            </w:r>
            <w:r>
              <w:rPr>
                <w:color w:val="FFFFFF"/>
                <w:spacing w:val="-4"/>
                <w:sz w:val="21"/>
              </w:rPr>
              <w:t>Plan</w:t>
            </w:r>
          </w:p>
        </w:tc>
      </w:tr>
      <w:tr w:rsidR="0020381E" w:rsidRPr="0020381E" w14:paraId="421C0937" w14:textId="77777777">
        <w:trPr>
          <w:trHeight w:val="321"/>
        </w:trPr>
        <w:tc>
          <w:tcPr>
            <w:tcW w:w="3840" w:type="dxa"/>
          </w:tcPr>
          <w:p w14:paraId="6D1F605A" w14:textId="77777777" w:rsidR="00D56D25" w:rsidRPr="0020381E" w:rsidRDefault="0020381E">
            <w:pPr>
              <w:pStyle w:val="TableParagraph"/>
              <w:spacing w:before="71"/>
              <w:ind w:left="46"/>
              <w:jc w:val="left"/>
              <w:rPr>
                <w:color w:val="000000" w:themeColor="text1"/>
                <w:sz w:val="20"/>
              </w:rPr>
            </w:pPr>
            <w:r w:rsidRPr="0020381E">
              <w:rPr>
                <w:color w:val="000000" w:themeColor="text1"/>
                <w:spacing w:val="10"/>
                <w:sz w:val="20"/>
              </w:rPr>
              <w:t>Individual</w:t>
            </w:r>
            <w:r w:rsidRPr="0020381E">
              <w:rPr>
                <w:color w:val="000000" w:themeColor="text1"/>
                <w:spacing w:val="34"/>
                <w:sz w:val="20"/>
              </w:rPr>
              <w:t xml:space="preserve"> </w:t>
            </w:r>
            <w:r w:rsidRPr="0020381E">
              <w:rPr>
                <w:color w:val="000000" w:themeColor="text1"/>
                <w:spacing w:val="-4"/>
                <w:sz w:val="20"/>
              </w:rPr>
              <w:t>Tier</w:t>
            </w:r>
          </w:p>
        </w:tc>
        <w:tc>
          <w:tcPr>
            <w:tcW w:w="2897" w:type="dxa"/>
          </w:tcPr>
          <w:p w14:paraId="67C04465" w14:textId="498C53A6" w:rsidR="00D56D25" w:rsidRPr="0020381E" w:rsidRDefault="0020381E">
            <w:pPr>
              <w:pStyle w:val="TableParagraph"/>
              <w:spacing w:before="71"/>
              <w:ind w:right="14"/>
              <w:rPr>
                <w:color w:val="000000" w:themeColor="text1"/>
                <w:sz w:val="20"/>
              </w:rPr>
            </w:pPr>
            <w:r w:rsidRPr="0020381E">
              <w:rPr>
                <w:color w:val="000000" w:themeColor="text1"/>
                <w:sz w:val="20"/>
              </w:rPr>
              <w:t>$79.38/bi-</w:t>
            </w:r>
            <w:r w:rsidRPr="0020381E">
              <w:rPr>
                <w:color w:val="000000" w:themeColor="text1"/>
                <w:spacing w:val="-2"/>
                <w:sz w:val="20"/>
              </w:rPr>
              <w:t>weekly</w:t>
            </w:r>
          </w:p>
        </w:tc>
        <w:tc>
          <w:tcPr>
            <w:tcW w:w="2897" w:type="dxa"/>
          </w:tcPr>
          <w:p w14:paraId="560CBF84" w14:textId="41A5FAFD" w:rsidR="00D56D25" w:rsidRPr="0020381E" w:rsidRDefault="0020381E">
            <w:pPr>
              <w:pStyle w:val="TableParagraph"/>
              <w:spacing w:before="71"/>
              <w:ind w:right="13"/>
              <w:rPr>
                <w:color w:val="000000" w:themeColor="text1"/>
                <w:sz w:val="20"/>
              </w:rPr>
            </w:pPr>
            <w:r w:rsidRPr="0020381E">
              <w:rPr>
                <w:color w:val="000000" w:themeColor="text1"/>
                <w:sz w:val="20"/>
              </w:rPr>
              <w:t>$67.84/bi-</w:t>
            </w:r>
            <w:r w:rsidRPr="0020381E">
              <w:rPr>
                <w:color w:val="000000" w:themeColor="text1"/>
                <w:spacing w:val="-2"/>
                <w:sz w:val="20"/>
              </w:rPr>
              <w:t>weekly</w:t>
            </w:r>
          </w:p>
        </w:tc>
      </w:tr>
      <w:tr w:rsidR="0020381E" w:rsidRPr="0020381E" w14:paraId="6D138832" w14:textId="77777777">
        <w:trPr>
          <w:trHeight w:val="320"/>
        </w:trPr>
        <w:tc>
          <w:tcPr>
            <w:tcW w:w="3840" w:type="dxa"/>
          </w:tcPr>
          <w:p w14:paraId="489A49CA" w14:textId="77777777" w:rsidR="00D56D25" w:rsidRPr="0020381E" w:rsidRDefault="0020381E">
            <w:pPr>
              <w:pStyle w:val="TableParagraph"/>
              <w:spacing w:before="71"/>
              <w:ind w:left="46"/>
              <w:jc w:val="left"/>
              <w:rPr>
                <w:color w:val="000000" w:themeColor="text1"/>
                <w:sz w:val="20"/>
              </w:rPr>
            </w:pPr>
            <w:r w:rsidRPr="0020381E">
              <w:rPr>
                <w:color w:val="000000" w:themeColor="text1"/>
                <w:spacing w:val="13"/>
                <w:sz w:val="20"/>
              </w:rPr>
              <w:t>Two-</w:t>
            </w:r>
            <w:r w:rsidRPr="0020381E">
              <w:rPr>
                <w:color w:val="000000" w:themeColor="text1"/>
                <w:spacing w:val="10"/>
                <w:sz w:val="20"/>
              </w:rPr>
              <w:t>Party</w:t>
            </w:r>
            <w:r w:rsidRPr="0020381E">
              <w:rPr>
                <w:color w:val="000000" w:themeColor="text1"/>
                <w:spacing w:val="37"/>
                <w:sz w:val="20"/>
              </w:rPr>
              <w:t xml:space="preserve"> </w:t>
            </w:r>
            <w:r w:rsidRPr="0020381E">
              <w:rPr>
                <w:color w:val="000000" w:themeColor="text1"/>
                <w:spacing w:val="-4"/>
                <w:sz w:val="20"/>
              </w:rPr>
              <w:t>Tier</w:t>
            </w:r>
          </w:p>
        </w:tc>
        <w:tc>
          <w:tcPr>
            <w:tcW w:w="2897" w:type="dxa"/>
          </w:tcPr>
          <w:p w14:paraId="620D96CF" w14:textId="073300E2" w:rsidR="00D56D25" w:rsidRPr="0020381E" w:rsidRDefault="0020381E">
            <w:pPr>
              <w:pStyle w:val="TableParagraph"/>
              <w:spacing w:before="71"/>
              <w:rPr>
                <w:color w:val="000000" w:themeColor="text1"/>
                <w:sz w:val="20"/>
              </w:rPr>
            </w:pPr>
            <w:r w:rsidRPr="0020381E">
              <w:rPr>
                <w:color w:val="000000" w:themeColor="text1"/>
                <w:sz w:val="20"/>
              </w:rPr>
              <w:t>$126.79/bi-</w:t>
            </w:r>
            <w:r w:rsidRPr="0020381E">
              <w:rPr>
                <w:color w:val="000000" w:themeColor="text1"/>
                <w:spacing w:val="-2"/>
                <w:sz w:val="20"/>
              </w:rPr>
              <w:t>weekly</w:t>
            </w:r>
          </w:p>
        </w:tc>
        <w:tc>
          <w:tcPr>
            <w:tcW w:w="2897" w:type="dxa"/>
          </w:tcPr>
          <w:p w14:paraId="3E5F6787" w14:textId="2ACD9E82" w:rsidR="00D56D25" w:rsidRPr="0020381E" w:rsidRDefault="0020381E">
            <w:pPr>
              <w:pStyle w:val="TableParagraph"/>
              <w:spacing w:before="71"/>
              <w:ind w:right="13"/>
              <w:rPr>
                <w:color w:val="000000" w:themeColor="text1"/>
                <w:sz w:val="20"/>
              </w:rPr>
            </w:pPr>
            <w:r w:rsidRPr="0020381E">
              <w:rPr>
                <w:color w:val="000000" w:themeColor="text1"/>
                <w:sz w:val="20"/>
              </w:rPr>
              <w:t>$103.71/bi-</w:t>
            </w:r>
            <w:r w:rsidRPr="0020381E">
              <w:rPr>
                <w:color w:val="000000" w:themeColor="text1"/>
                <w:spacing w:val="-2"/>
                <w:sz w:val="20"/>
              </w:rPr>
              <w:t>weekly</w:t>
            </w:r>
          </w:p>
        </w:tc>
      </w:tr>
      <w:tr w:rsidR="0020381E" w:rsidRPr="0020381E" w14:paraId="70F7700D" w14:textId="77777777">
        <w:trPr>
          <w:trHeight w:val="321"/>
        </w:trPr>
        <w:tc>
          <w:tcPr>
            <w:tcW w:w="3840" w:type="dxa"/>
          </w:tcPr>
          <w:p w14:paraId="215CE46C" w14:textId="77777777" w:rsidR="00D56D25" w:rsidRPr="0020381E" w:rsidRDefault="0020381E">
            <w:pPr>
              <w:pStyle w:val="TableParagraph"/>
              <w:spacing w:before="71"/>
              <w:ind w:left="46"/>
              <w:jc w:val="left"/>
              <w:rPr>
                <w:color w:val="000000" w:themeColor="text1"/>
                <w:sz w:val="20"/>
              </w:rPr>
            </w:pPr>
            <w:r w:rsidRPr="0020381E">
              <w:rPr>
                <w:color w:val="000000" w:themeColor="text1"/>
                <w:spacing w:val="13"/>
                <w:sz w:val="20"/>
              </w:rPr>
              <w:t>Three-</w:t>
            </w:r>
            <w:r w:rsidRPr="0020381E">
              <w:rPr>
                <w:color w:val="000000" w:themeColor="text1"/>
                <w:spacing w:val="10"/>
                <w:sz w:val="20"/>
              </w:rPr>
              <w:t>Party</w:t>
            </w:r>
            <w:r w:rsidRPr="0020381E">
              <w:rPr>
                <w:color w:val="000000" w:themeColor="text1"/>
                <w:spacing w:val="38"/>
                <w:sz w:val="20"/>
              </w:rPr>
              <w:t xml:space="preserve"> </w:t>
            </w:r>
            <w:r w:rsidRPr="0020381E">
              <w:rPr>
                <w:color w:val="000000" w:themeColor="text1"/>
                <w:spacing w:val="-4"/>
                <w:sz w:val="20"/>
              </w:rPr>
              <w:t>Tier</w:t>
            </w:r>
          </w:p>
        </w:tc>
        <w:tc>
          <w:tcPr>
            <w:tcW w:w="2897" w:type="dxa"/>
          </w:tcPr>
          <w:p w14:paraId="03B3B943" w14:textId="0FD603B8" w:rsidR="00D56D25" w:rsidRPr="0020381E" w:rsidRDefault="0020381E">
            <w:pPr>
              <w:pStyle w:val="TableParagraph"/>
              <w:spacing w:before="71"/>
              <w:rPr>
                <w:color w:val="000000" w:themeColor="text1"/>
                <w:sz w:val="20"/>
              </w:rPr>
            </w:pPr>
            <w:r w:rsidRPr="0020381E">
              <w:rPr>
                <w:color w:val="000000" w:themeColor="text1"/>
                <w:sz w:val="20"/>
              </w:rPr>
              <w:t>$170.89/bi-</w:t>
            </w:r>
            <w:r w:rsidRPr="0020381E">
              <w:rPr>
                <w:color w:val="000000" w:themeColor="text1"/>
                <w:spacing w:val="-2"/>
                <w:sz w:val="20"/>
              </w:rPr>
              <w:t>weekly</w:t>
            </w:r>
          </w:p>
        </w:tc>
        <w:tc>
          <w:tcPr>
            <w:tcW w:w="2897" w:type="dxa"/>
          </w:tcPr>
          <w:p w14:paraId="20D6F165" w14:textId="68030A42" w:rsidR="00D56D25" w:rsidRPr="0020381E" w:rsidRDefault="0020381E">
            <w:pPr>
              <w:pStyle w:val="TableParagraph"/>
              <w:spacing w:before="71"/>
              <w:rPr>
                <w:color w:val="000000" w:themeColor="text1"/>
                <w:sz w:val="20"/>
              </w:rPr>
            </w:pPr>
            <w:r w:rsidRPr="0020381E">
              <w:rPr>
                <w:color w:val="000000" w:themeColor="text1"/>
                <w:sz w:val="20"/>
              </w:rPr>
              <w:t>$136.27/bi-</w:t>
            </w:r>
            <w:r w:rsidRPr="0020381E">
              <w:rPr>
                <w:color w:val="000000" w:themeColor="text1"/>
                <w:spacing w:val="-2"/>
                <w:sz w:val="20"/>
              </w:rPr>
              <w:t>weekly</w:t>
            </w:r>
          </w:p>
        </w:tc>
      </w:tr>
      <w:tr w:rsidR="00D56D25" w:rsidRPr="0020381E" w14:paraId="36B0190E" w14:textId="77777777">
        <w:trPr>
          <w:trHeight w:val="320"/>
        </w:trPr>
        <w:tc>
          <w:tcPr>
            <w:tcW w:w="3840" w:type="dxa"/>
          </w:tcPr>
          <w:p w14:paraId="5F92A40C" w14:textId="77777777" w:rsidR="00D56D25" w:rsidRPr="0020381E" w:rsidRDefault="0020381E">
            <w:pPr>
              <w:pStyle w:val="TableParagraph"/>
              <w:spacing w:before="71"/>
              <w:ind w:left="46"/>
              <w:jc w:val="left"/>
              <w:rPr>
                <w:color w:val="000000" w:themeColor="text1"/>
                <w:sz w:val="20"/>
              </w:rPr>
            </w:pPr>
            <w:r w:rsidRPr="0020381E">
              <w:rPr>
                <w:color w:val="000000" w:themeColor="text1"/>
                <w:sz w:val="20"/>
              </w:rPr>
              <w:t>Family</w:t>
            </w:r>
            <w:r w:rsidRPr="0020381E">
              <w:rPr>
                <w:color w:val="000000" w:themeColor="text1"/>
                <w:spacing w:val="59"/>
                <w:sz w:val="20"/>
              </w:rPr>
              <w:t xml:space="preserve"> </w:t>
            </w:r>
            <w:r w:rsidRPr="0020381E">
              <w:rPr>
                <w:color w:val="000000" w:themeColor="text1"/>
                <w:spacing w:val="9"/>
                <w:sz w:val="20"/>
              </w:rPr>
              <w:t>(4+)</w:t>
            </w:r>
            <w:r w:rsidRPr="0020381E">
              <w:rPr>
                <w:color w:val="000000" w:themeColor="text1"/>
                <w:spacing w:val="54"/>
                <w:sz w:val="20"/>
              </w:rPr>
              <w:t xml:space="preserve"> </w:t>
            </w:r>
            <w:r w:rsidRPr="0020381E">
              <w:rPr>
                <w:color w:val="000000" w:themeColor="text1"/>
                <w:spacing w:val="-4"/>
                <w:sz w:val="20"/>
              </w:rPr>
              <w:t>Tier</w:t>
            </w:r>
          </w:p>
        </w:tc>
        <w:tc>
          <w:tcPr>
            <w:tcW w:w="2897" w:type="dxa"/>
          </w:tcPr>
          <w:p w14:paraId="17AC4DFB" w14:textId="6840696D" w:rsidR="00D56D25" w:rsidRPr="0020381E" w:rsidRDefault="0020381E">
            <w:pPr>
              <w:pStyle w:val="TableParagraph"/>
              <w:spacing w:before="71"/>
              <w:rPr>
                <w:color w:val="000000" w:themeColor="text1"/>
                <w:sz w:val="20"/>
              </w:rPr>
            </w:pPr>
            <w:r w:rsidRPr="0020381E">
              <w:rPr>
                <w:color w:val="000000" w:themeColor="text1"/>
                <w:sz w:val="20"/>
              </w:rPr>
              <w:t>$192.94/bi-</w:t>
            </w:r>
            <w:r w:rsidRPr="0020381E">
              <w:rPr>
                <w:color w:val="000000" w:themeColor="text1"/>
                <w:spacing w:val="-2"/>
                <w:sz w:val="20"/>
              </w:rPr>
              <w:t>weekly</w:t>
            </w:r>
          </w:p>
        </w:tc>
        <w:tc>
          <w:tcPr>
            <w:tcW w:w="2897" w:type="dxa"/>
          </w:tcPr>
          <w:p w14:paraId="4838660F" w14:textId="2D74FDB2" w:rsidR="00D56D25" w:rsidRPr="0020381E" w:rsidRDefault="0020381E">
            <w:pPr>
              <w:pStyle w:val="TableParagraph"/>
              <w:spacing w:before="71"/>
              <w:rPr>
                <w:color w:val="000000" w:themeColor="text1"/>
                <w:sz w:val="20"/>
              </w:rPr>
            </w:pPr>
            <w:r w:rsidRPr="0020381E">
              <w:rPr>
                <w:color w:val="000000" w:themeColor="text1"/>
                <w:sz w:val="20"/>
              </w:rPr>
              <w:t>$146.78/bi-</w:t>
            </w:r>
            <w:r w:rsidRPr="0020381E">
              <w:rPr>
                <w:color w:val="000000" w:themeColor="text1"/>
                <w:spacing w:val="-2"/>
                <w:sz w:val="20"/>
              </w:rPr>
              <w:t>weekly</w:t>
            </w:r>
          </w:p>
        </w:tc>
      </w:tr>
    </w:tbl>
    <w:p w14:paraId="1CBDEC21" w14:textId="77777777" w:rsidR="00D56D25" w:rsidRPr="0020381E" w:rsidRDefault="00D56D25">
      <w:pPr>
        <w:pStyle w:val="BodyText"/>
        <w:spacing w:before="6"/>
        <w:rPr>
          <w:color w:val="000000" w:themeColor="text1"/>
        </w:rPr>
      </w:pPr>
    </w:p>
    <w:p w14:paraId="3D1870C0" w14:textId="77777777" w:rsidR="00D56D25" w:rsidRDefault="0020381E">
      <w:pPr>
        <w:pStyle w:val="BodyText"/>
        <w:spacing w:before="1"/>
        <w:ind w:left="120" w:right="32"/>
      </w:pPr>
      <w:r>
        <w:t>You</w:t>
      </w:r>
      <w:r>
        <w:rPr>
          <w:spacing w:val="-2"/>
        </w:rPr>
        <w:t xml:space="preserve"> </w:t>
      </w:r>
      <w:r>
        <w:t>may</w:t>
      </w:r>
      <w:r>
        <w:rPr>
          <w:spacing w:val="-2"/>
        </w:rPr>
        <w:t xml:space="preserve"> </w:t>
      </w:r>
      <w:r>
        <w:t>also</w:t>
      </w:r>
      <w:r>
        <w:rPr>
          <w:spacing w:val="-4"/>
        </w:rPr>
        <w:t xml:space="preserve"> </w:t>
      </w:r>
      <w:r>
        <w:t>elect</w:t>
      </w:r>
      <w:r>
        <w:rPr>
          <w:spacing w:val="-2"/>
        </w:rPr>
        <w:t xml:space="preserve"> </w:t>
      </w:r>
      <w:r>
        <w:t>to</w:t>
      </w:r>
      <w:r>
        <w:rPr>
          <w:spacing w:val="-4"/>
        </w:rPr>
        <w:t xml:space="preserve"> </w:t>
      </w:r>
      <w:r>
        <w:t>enroll</w:t>
      </w:r>
      <w:r>
        <w:rPr>
          <w:spacing w:val="-3"/>
        </w:rPr>
        <w:t xml:space="preserve"> </w:t>
      </w:r>
      <w:r>
        <w:t>in</w:t>
      </w:r>
      <w:r>
        <w:rPr>
          <w:spacing w:val="-2"/>
        </w:rPr>
        <w:t xml:space="preserve"> </w:t>
      </w:r>
      <w:r>
        <w:t>the</w:t>
      </w:r>
      <w:r>
        <w:rPr>
          <w:spacing w:val="-4"/>
        </w:rPr>
        <w:t xml:space="preserve"> </w:t>
      </w:r>
      <w:r>
        <w:t>dental</w:t>
      </w:r>
      <w:r>
        <w:rPr>
          <w:spacing w:val="-4"/>
        </w:rPr>
        <w:t xml:space="preserve"> </w:t>
      </w:r>
      <w:r>
        <w:t>and/or</w:t>
      </w:r>
      <w:r>
        <w:rPr>
          <w:spacing w:val="-2"/>
        </w:rPr>
        <w:t xml:space="preserve"> </w:t>
      </w:r>
      <w:r>
        <w:t>vision</w:t>
      </w:r>
      <w:r>
        <w:rPr>
          <w:spacing w:val="-2"/>
        </w:rPr>
        <w:t xml:space="preserve"> </w:t>
      </w:r>
      <w:r>
        <w:t>plans.</w:t>
      </w:r>
      <w:r>
        <w:rPr>
          <w:spacing w:val="-5"/>
        </w:rPr>
        <w:t xml:space="preserve"> </w:t>
      </w:r>
      <w:r>
        <w:t>The</w:t>
      </w:r>
      <w:r>
        <w:rPr>
          <w:spacing w:val="-4"/>
        </w:rPr>
        <w:t xml:space="preserve"> </w:t>
      </w:r>
      <w:r>
        <w:t>level</w:t>
      </w:r>
      <w:r>
        <w:rPr>
          <w:spacing w:val="-2"/>
        </w:rPr>
        <w:t xml:space="preserve"> </w:t>
      </w:r>
      <w:r>
        <w:t>of</w:t>
      </w:r>
      <w:r>
        <w:rPr>
          <w:spacing w:val="-2"/>
        </w:rPr>
        <w:t xml:space="preserve"> </w:t>
      </w:r>
      <w:r>
        <w:t>dental</w:t>
      </w:r>
      <w:r>
        <w:rPr>
          <w:spacing w:val="-2"/>
        </w:rPr>
        <w:t xml:space="preserve"> </w:t>
      </w:r>
      <w:r>
        <w:t>plan</w:t>
      </w:r>
      <w:r>
        <w:rPr>
          <w:spacing w:val="-4"/>
        </w:rPr>
        <w:t xml:space="preserve"> </w:t>
      </w:r>
      <w:r>
        <w:t>can</w:t>
      </w:r>
      <w:r>
        <w:rPr>
          <w:spacing w:val="-2"/>
        </w:rPr>
        <w:t xml:space="preserve"> </w:t>
      </w:r>
      <w:r>
        <w:t>be</w:t>
      </w:r>
      <w:r>
        <w:rPr>
          <w:spacing w:val="-2"/>
        </w:rPr>
        <w:t xml:space="preserve"> </w:t>
      </w:r>
      <w:r>
        <w:t>selected. Your premium depends upon the number of family members enrolled.</w:t>
      </w:r>
    </w:p>
    <w:p w14:paraId="6DAA4984" w14:textId="77777777" w:rsidR="00D56D25" w:rsidRDefault="00D56D25">
      <w:pPr>
        <w:pStyle w:val="BodyText"/>
        <w:spacing w:before="52"/>
        <w:rPr>
          <w:sz w:val="20"/>
        </w:rPr>
      </w:pPr>
    </w:p>
    <w:tbl>
      <w:tblPr>
        <w:tblW w:w="0" w:type="auto"/>
        <w:tblInd w:w="134" w:type="dxa"/>
        <w:tblBorders>
          <w:top w:val="single" w:sz="6" w:space="0" w:color="5B9BD4"/>
          <w:left w:val="single" w:sz="6" w:space="0" w:color="5B9BD4"/>
          <w:bottom w:val="single" w:sz="6" w:space="0" w:color="5B9BD4"/>
          <w:right w:val="single" w:sz="6" w:space="0" w:color="5B9BD4"/>
          <w:insideH w:val="single" w:sz="6" w:space="0" w:color="5B9BD4"/>
          <w:insideV w:val="single" w:sz="6" w:space="0" w:color="5B9BD4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814"/>
        <w:gridCol w:w="1941"/>
        <w:gridCol w:w="1941"/>
        <w:gridCol w:w="1941"/>
      </w:tblGrid>
      <w:tr w:rsidR="00D56D25" w14:paraId="1DB1045E" w14:textId="77777777">
        <w:trPr>
          <w:trHeight w:val="412"/>
        </w:trPr>
        <w:tc>
          <w:tcPr>
            <w:tcW w:w="9637" w:type="dxa"/>
            <w:gridSpan w:val="4"/>
            <w:shd w:val="clear" w:color="auto" w:fill="001F5F"/>
          </w:tcPr>
          <w:p w14:paraId="38D35001" w14:textId="77777777" w:rsidR="00D56D25" w:rsidRDefault="0020381E">
            <w:pPr>
              <w:pStyle w:val="TableParagraph"/>
              <w:spacing w:before="26"/>
              <w:ind w:left="0" w:right="12"/>
              <w:rPr>
                <w:sz w:val="32"/>
              </w:rPr>
            </w:pPr>
            <w:r>
              <w:rPr>
                <w:color w:val="FFFFFF"/>
                <w:spacing w:val="13"/>
                <w:sz w:val="32"/>
              </w:rPr>
              <w:t>HealthAlliance</w:t>
            </w:r>
            <w:r>
              <w:rPr>
                <w:color w:val="FFFFFF"/>
                <w:spacing w:val="50"/>
                <w:sz w:val="32"/>
              </w:rPr>
              <w:t xml:space="preserve"> </w:t>
            </w:r>
            <w:r>
              <w:rPr>
                <w:color w:val="FFFFFF"/>
                <w:sz w:val="32"/>
              </w:rPr>
              <w:t>of</w:t>
            </w:r>
            <w:r>
              <w:rPr>
                <w:color w:val="FFFFFF"/>
                <w:spacing w:val="42"/>
                <w:sz w:val="32"/>
              </w:rPr>
              <w:t xml:space="preserve"> </w:t>
            </w:r>
            <w:r>
              <w:rPr>
                <w:color w:val="FFFFFF"/>
                <w:sz w:val="32"/>
              </w:rPr>
              <w:t>the</w:t>
            </w:r>
            <w:r>
              <w:rPr>
                <w:color w:val="FFFFFF"/>
                <w:spacing w:val="53"/>
                <w:sz w:val="32"/>
              </w:rPr>
              <w:t xml:space="preserve"> </w:t>
            </w:r>
            <w:r>
              <w:rPr>
                <w:color w:val="FFFFFF"/>
                <w:sz w:val="32"/>
              </w:rPr>
              <w:t>Hudson</w:t>
            </w:r>
            <w:r>
              <w:rPr>
                <w:color w:val="FFFFFF"/>
                <w:spacing w:val="45"/>
                <w:sz w:val="32"/>
              </w:rPr>
              <w:t xml:space="preserve"> </w:t>
            </w:r>
            <w:r>
              <w:rPr>
                <w:color w:val="FFFFFF"/>
                <w:spacing w:val="12"/>
                <w:sz w:val="32"/>
              </w:rPr>
              <w:t>Valley</w:t>
            </w:r>
          </w:p>
        </w:tc>
      </w:tr>
      <w:tr w:rsidR="00D56D25" w14:paraId="6A274EFA" w14:textId="77777777">
        <w:trPr>
          <w:trHeight w:val="332"/>
        </w:trPr>
        <w:tc>
          <w:tcPr>
            <w:tcW w:w="9637" w:type="dxa"/>
            <w:gridSpan w:val="4"/>
            <w:shd w:val="clear" w:color="auto" w:fill="001F5F"/>
          </w:tcPr>
          <w:p w14:paraId="2B0140FF" w14:textId="11179744" w:rsidR="00D56D25" w:rsidRDefault="00957235">
            <w:pPr>
              <w:pStyle w:val="TableParagraph"/>
              <w:spacing w:before="24"/>
              <w:ind w:left="6" w:right="12"/>
              <w:rPr>
                <w:sz w:val="25"/>
              </w:rPr>
            </w:pPr>
            <w:r>
              <w:rPr>
                <w:color w:val="FFFFFF"/>
                <w:sz w:val="25"/>
              </w:rPr>
              <w:t>2026</w:t>
            </w:r>
            <w:r w:rsidR="0020381E">
              <w:rPr>
                <w:color w:val="FFFFFF"/>
                <w:spacing w:val="67"/>
                <w:sz w:val="25"/>
              </w:rPr>
              <w:t xml:space="preserve"> </w:t>
            </w:r>
            <w:r w:rsidR="0020381E">
              <w:rPr>
                <w:color w:val="FFFFFF"/>
                <w:spacing w:val="9"/>
                <w:sz w:val="25"/>
              </w:rPr>
              <w:t>Bi-</w:t>
            </w:r>
            <w:r w:rsidR="0020381E">
              <w:rPr>
                <w:color w:val="FFFFFF"/>
                <w:spacing w:val="11"/>
                <w:sz w:val="25"/>
              </w:rPr>
              <w:t>Weekly</w:t>
            </w:r>
            <w:r w:rsidR="0020381E">
              <w:rPr>
                <w:color w:val="FFFFFF"/>
                <w:spacing w:val="72"/>
                <w:sz w:val="25"/>
              </w:rPr>
              <w:t xml:space="preserve"> </w:t>
            </w:r>
            <w:r w:rsidR="0020381E">
              <w:rPr>
                <w:color w:val="FFFFFF"/>
                <w:sz w:val="25"/>
              </w:rPr>
              <w:t>Dental</w:t>
            </w:r>
            <w:r w:rsidR="0020381E">
              <w:rPr>
                <w:color w:val="FFFFFF"/>
                <w:spacing w:val="64"/>
                <w:sz w:val="25"/>
              </w:rPr>
              <w:t xml:space="preserve"> </w:t>
            </w:r>
            <w:r w:rsidR="0020381E">
              <w:rPr>
                <w:color w:val="FFFFFF"/>
                <w:sz w:val="25"/>
              </w:rPr>
              <w:t>&amp;</w:t>
            </w:r>
            <w:r w:rsidR="0020381E">
              <w:rPr>
                <w:color w:val="FFFFFF"/>
                <w:spacing w:val="78"/>
                <w:sz w:val="25"/>
              </w:rPr>
              <w:t xml:space="preserve"> </w:t>
            </w:r>
            <w:r w:rsidR="0020381E">
              <w:rPr>
                <w:color w:val="FFFFFF"/>
                <w:sz w:val="25"/>
              </w:rPr>
              <w:t>Vision</w:t>
            </w:r>
            <w:r w:rsidR="0020381E">
              <w:rPr>
                <w:color w:val="FFFFFF"/>
                <w:spacing w:val="64"/>
                <w:sz w:val="25"/>
              </w:rPr>
              <w:t xml:space="preserve"> </w:t>
            </w:r>
            <w:r w:rsidR="0020381E">
              <w:rPr>
                <w:color w:val="FFFFFF"/>
                <w:spacing w:val="8"/>
                <w:sz w:val="25"/>
              </w:rPr>
              <w:t>Premiums/Benefit</w:t>
            </w:r>
          </w:p>
        </w:tc>
      </w:tr>
      <w:tr w:rsidR="00D56D25" w14:paraId="04A288DB" w14:textId="77777777">
        <w:trPr>
          <w:trHeight w:val="332"/>
        </w:trPr>
        <w:tc>
          <w:tcPr>
            <w:tcW w:w="9637" w:type="dxa"/>
            <w:gridSpan w:val="4"/>
            <w:shd w:val="clear" w:color="auto" w:fill="001F5F"/>
          </w:tcPr>
          <w:p w14:paraId="010DAC95" w14:textId="5A1FD825" w:rsidR="00D56D25" w:rsidRDefault="0020381E">
            <w:pPr>
              <w:pStyle w:val="TableParagraph"/>
              <w:spacing w:before="23"/>
              <w:ind w:left="7" w:right="12"/>
              <w:rPr>
                <w:sz w:val="25"/>
              </w:rPr>
            </w:pPr>
            <w:r>
              <w:rPr>
                <w:color w:val="FFFFFF"/>
                <w:spacing w:val="9"/>
                <w:sz w:val="25"/>
              </w:rPr>
              <w:t>Additional</w:t>
            </w:r>
            <w:r>
              <w:rPr>
                <w:color w:val="FFFFFF"/>
                <w:spacing w:val="64"/>
                <w:sz w:val="25"/>
              </w:rPr>
              <w:t xml:space="preserve"> </w:t>
            </w:r>
            <w:r w:rsidR="00957235">
              <w:rPr>
                <w:color w:val="FFFFFF"/>
                <w:sz w:val="25"/>
              </w:rPr>
              <w:t>2026</w:t>
            </w:r>
            <w:r>
              <w:rPr>
                <w:color w:val="FFFFFF"/>
                <w:spacing w:val="67"/>
                <w:sz w:val="25"/>
              </w:rPr>
              <w:t xml:space="preserve"> </w:t>
            </w:r>
            <w:r>
              <w:rPr>
                <w:color w:val="FFFFFF"/>
                <w:sz w:val="25"/>
              </w:rPr>
              <w:t>Premiums</w:t>
            </w:r>
            <w:r>
              <w:rPr>
                <w:color w:val="FFFFFF"/>
                <w:spacing w:val="73"/>
                <w:sz w:val="25"/>
              </w:rPr>
              <w:t xml:space="preserve"> </w:t>
            </w:r>
            <w:r>
              <w:rPr>
                <w:color w:val="FFFFFF"/>
                <w:sz w:val="25"/>
              </w:rPr>
              <w:t>If</w:t>
            </w:r>
            <w:r>
              <w:rPr>
                <w:color w:val="FFFFFF"/>
                <w:spacing w:val="76"/>
                <w:sz w:val="25"/>
              </w:rPr>
              <w:t xml:space="preserve"> </w:t>
            </w:r>
            <w:r>
              <w:rPr>
                <w:color w:val="FFFFFF"/>
                <w:spacing w:val="10"/>
                <w:sz w:val="25"/>
              </w:rPr>
              <w:t>You</w:t>
            </w:r>
            <w:r>
              <w:rPr>
                <w:color w:val="FFFFFF"/>
                <w:spacing w:val="64"/>
                <w:sz w:val="25"/>
              </w:rPr>
              <w:t xml:space="preserve"> </w:t>
            </w:r>
            <w:r>
              <w:rPr>
                <w:color w:val="FFFFFF"/>
                <w:sz w:val="25"/>
              </w:rPr>
              <w:t>Elect</w:t>
            </w:r>
            <w:r>
              <w:rPr>
                <w:color w:val="FFFFFF"/>
                <w:spacing w:val="73"/>
                <w:sz w:val="25"/>
              </w:rPr>
              <w:t xml:space="preserve"> </w:t>
            </w:r>
            <w:r>
              <w:rPr>
                <w:color w:val="FFFFFF"/>
                <w:sz w:val="25"/>
              </w:rPr>
              <w:t>Dental</w:t>
            </w:r>
            <w:r>
              <w:rPr>
                <w:color w:val="FFFFFF"/>
                <w:spacing w:val="64"/>
                <w:sz w:val="25"/>
              </w:rPr>
              <w:t xml:space="preserve"> </w:t>
            </w:r>
            <w:r>
              <w:rPr>
                <w:color w:val="FFFFFF"/>
                <w:sz w:val="25"/>
              </w:rPr>
              <w:t>and</w:t>
            </w:r>
            <w:r>
              <w:rPr>
                <w:color w:val="FFFFFF"/>
                <w:spacing w:val="65"/>
                <w:sz w:val="25"/>
              </w:rPr>
              <w:t xml:space="preserve"> </w:t>
            </w:r>
            <w:r>
              <w:rPr>
                <w:color w:val="FFFFFF"/>
                <w:spacing w:val="-2"/>
                <w:sz w:val="25"/>
              </w:rPr>
              <w:t>Vision</w:t>
            </w:r>
          </w:p>
        </w:tc>
      </w:tr>
      <w:tr w:rsidR="00D56D25" w14:paraId="4F00DB24" w14:textId="77777777">
        <w:trPr>
          <w:trHeight w:val="599"/>
        </w:trPr>
        <w:tc>
          <w:tcPr>
            <w:tcW w:w="3814" w:type="dxa"/>
            <w:shd w:val="clear" w:color="auto" w:fill="001F5F"/>
          </w:tcPr>
          <w:p w14:paraId="6A68D9ED" w14:textId="77777777" w:rsidR="00D56D25" w:rsidRDefault="0020381E">
            <w:pPr>
              <w:pStyle w:val="TableParagraph"/>
              <w:spacing w:before="0" w:line="294" w:lineRule="exact"/>
              <w:ind w:left="353" w:hanging="255"/>
              <w:jc w:val="left"/>
              <w:rPr>
                <w:sz w:val="21"/>
              </w:rPr>
            </w:pPr>
            <w:r>
              <w:rPr>
                <w:color w:val="FFFFFF"/>
                <w:sz w:val="21"/>
              </w:rPr>
              <w:t xml:space="preserve">For </w:t>
            </w:r>
            <w:r>
              <w:rPr>
                <w:color w:val="FFFFFF"/>
                <w:spacing w:val="14"/>
                <w:sz w:val="21"/>
              </w:rPr>
              <w:t xml:space="preserve">Eligible </w:t>
            </w:r>
            <w:r>
              <w:rPr>
                <w:color w:val="FFFFFF"/>
                <w:spacing w:val="10"/>
                <w:sz w:val="21"/>
              </w:rPr>
              <w:t>Part-</w:t>
            </w:r>
            <w:r>
              <w:rPr>
                <w:color w:val="FFFFFF"/>
                <w:spacing w:val="11"/>
                <w:sz w:val="21"/>
              </w:rPr>
              <w:t xml:space="preserve">Time Employees </w:t>
            </w:r>
            <w:r>
              <w:rPr>
                <w:color w:val="FFFFFF"/>
                <w:sz w:val="21"/>
              </w:rPr>
              <w:t>&amp; Level</w:t>
            </w:r>
            <w:r>
              <w:rPr>
                <w:color w:val="FFFFFF"/>
                <w:spacing w:val="80"/>
                <w:sz w:val="21"/>
              </w:rPr>
              <w:t xml:space="preserve"> </w:t>
            </w:r>
            <w:r>
              <w:rPr>
                <w:color w:val="FFFFFF"/>
                <w:sz w:val="21"/>
              </w:rPr>
              <w:t>of</w:t>
            </w:r>
            <w:r>
              <w:rPr>
                <w:color w:val="FFFFFF"/>
                <w:spacing w:val="80"/>
                <w:sz w:val="21"/>
              </w:rPr>
              <w:t xml:space="preserve"> </w:t>
            </w:r>
            <w:r>
              <w:rPr>
                <w:color w:val="FFFFFF"/>
                <w:sz w:val="21"/>
              </w:rPr>
              <w:t>Coverage</w:t>
            </w:r>
            <w:r>
              <w:rPr>
                <w:color w:val="FFFFFF"/>
                <w:spacing w:val="40"/>
                <w:sz w:val="21"/>
              </w:rPr>
              <w:t xml:space="preserve"> </w:t>
            </w:r>
            <w:r>
              <w:rPr>
                <w:color w:val="FFFFFF"/>
                <w:sz w:val="21"/>
              </w:rPr>
              <w:t>You</w:t>
            </w:r>
            <w:r>
              <w:rPr>
                <w:color w:val="FFFFFF"/>
                <w:spacing w:val="80"/>
                <w:sz w:val="21"/>
              </w:rPr>
              <w:t xml:space="preserve"> </w:t>
            </w:r>
            <w:r>
              <w:rPr>
                <w:color w:val="FFFFFF"/>
                <w:sz w:val="21"/>
              </w:rPr>
              <w:t>Choose:</w:t>
            </w:r>
          </w:p>
        </w:tc>
        <w:tc>
          <w:tcPr>
            <w:tcW w:w="1941" w:type="dxa"/>
            <w:shd w:val="clear" w:color="auto" w:fill="001F5F"/>
          </w:tcPr>
          <w:p w14:paraId="537D506A" w14:textId="77777777" w:rsidR="00D56D25" w:rsidRDefault="00D56D25">
            <w:pPr>
              <w:pStyle w:val="TableParagraph"/>
              <w:spacing w:before="102"/>
              <w:ind w:left="0"/>
              <w:jc w:val="left"/>
              <w:rPr>
                <w:sz w:val="21"/>
              </w:rPr>
            </w:pPr>
          </w:p>
          <w:p w14:paraId="0982E201" w14:textId="77777777" w:rsidR="00D56D25" w:rsidRDefault="0020381E">
            <w:pPr>
              <w:pStyle w:val="TableParagraph"/>
              <w:spacing w:before="1"/>
              <w:ind w:left="24" w:right="33"/>
              <w:rPr>
                <w:sz w:val="21"/>
              </w:rPr>
            </w:pPr>
            <w:r>
              <w:rPr>
                <w:color w:val="FFFFFF"/>
                <w:sz w:val="21"/>
              </w:rPr>
              <w:t>Dental</w:t>
            </w:r>
            <w:r>
              <w:rPr>
                <w:color w:val="FFFFFF"/>
                <w:spacing w:val="75"/>
                <w:sz w:val="21"/>
              </w:rPr>
              <w:t xml:space="preserve"> </w:t>
            </w:r>
            <w:r>
              <w:rPr>
                <w:color w:val="FFFFFF"/>
                <w:sz w:val="21"/>
              </w:rPr>
              <w:t>Low</w:t>
            </w:r>
            <w:r>
              <w:rPr>
                <w:color w:val="FFFFFF"/>
                <w:spacing w:val="76"/>
                <w:sz w:val="21"/>
              </w:rPr>
              <w:t xml:space="preserve"> </w:t>
            </w:r>
            <w:r>
              <w:rPr>
                <w:color w:val="FFFFFF"/>
                <w:spacing w:val="-4"/>
                <w:sz w:val="21"/>
              </w:rPr>
              <w:t>Plan</w:t>
            </w:r>
          </w:p>
        </w:tc>
        <w:tc>
          <w:tcPr>
            <w:tcW w:w="1941" w:type="dxa"/>
            <w:shd w:val="clear" w:color="auto" w:fill="001F5F"/>
          </w:tcPr>
          <w:p w14:paraId="7D24FEA0" w14:textId="77777777" w:rsidR="00D56D25" w:rsidRDefault="00D56D25">
            <w:pPr>
              <w:pStyle w:val="TableParagraph"/>
              <w:spacing w:before="102"/>
              <w:ind w:left="0"/>
              <w:jc w:val="left"/>
              <w:rPr>
                <w:sz w:val="21"/>
              </w:rPr>
            </w:pPr>
          </w:p>
          <w:p w14:paraId="0F493E28" w14:textId="77777777" w:rsidR="00D56D25" w:rsidRDefault="0020381E">
            <w:pPr>
              <w:pStyle w:val="TableParagraph"/>
              <w:spacing w:before="1"/>
              <w:ind w:left="24" w:right="48"/>
              <w:rPr>
                <w:sz w:val="21"/>
              </w:rPr>
            </w:pPr>
            <w:r>
              <w:rPr>
                <w:color w:val="FFFFFF"/>
                <w:sz w:val="21"/>
              </w:rPr>
              <w:t>Dental</w:t>
            </w:r>
            <w:r>
              <w:rPr>
                <w:color w:val="FFFFFF"/>
                <w:spacing w:val="66"/>
                <w:sz w:val="21"/>
              </w:rPr>
              <w:t xml:space="preserve"> </w:t>
            </w:r>
            <w:r>
              <w:rPr>
                <w:color w:val="FFFFFF"/>
                <w:spacing w:val="9"/>
                <w:sz w:val="21"/>
              </w:rPr>
              <w:t>High</w:t>
            </w:r>
            <w:r>
              <w:rPr>
                <w:color w:val="FFFFFF"/>
                <w:spacing w:val="66"/>
                <w:sz w:val="21"/>
              </w:rPr>
              <w:t xml:space="preserve"> </w:t>
            </w:r>
            <w:r>
              <w:rPr>
                <w:color w:val="FFFFFF"/>
                <w:spacing w:val="-4"/>
                <w:sz w:val="21"/>
              </w:rPr>
              <w:t>Plan</w:t>
            </w:r>
          </w:p>
        </w:tc>
        <w:tc>
          <w:tcPr>
            <w:tcW w:w="1941" w:type="dxa"/>
            <w:shd w:val="clear" w:color="auto" w:fill="001F5F"/>
          </w:tcPr>
          <w:p w14:paraId="07E24C17" w14:textId="77777777" w:rsidR="00D56D25" w:rsidRDefault="00D56D25">
            <w:pPr>
              <w:pStyle w:val="TableParagraph"/>
              <w:spacing w:before="102"/>
              <w:ind w:left="0"/>
              <w:jc w:val="left"/>
              <w:rPr>
                <w:sz w:val="21"/>
              </w:rPr>
            </w:pPr>
          </w:p>
          <w:p w14:paraId="0F8DD3BE" w14:textId="77777777" w:rsidR="00D56D25" w:rsidRDefault="0020381E">
            <w:pPr>
              <w:pStyle w:val="TableParagraph"/>
              <w:spacing w:before="1"/>
              <w:ind w:left="24" w:right="34"/>
              <w:rPr>
                <w:sz w:val="21"/>
              </w:rPr>
            </w:pPr>
            <w:r>
              <w:rPr>
                <w:color w:val="FFFFFF"/>
                <w:spacing w:val="11"/>
                <w:sz w:val="21"/>
              </w:rPr>
              <w:t>Vision</w:t>
            </w:r>
            <w:r>
              <w:rPr>
                <w:color w:val="FFFFFF"/>
                <w:spacing w:val="41"/>
                <w:sz w:val="21"/>
              </w:rPr>
              <w:t xml:space="preserve"> </w:t>
            </w:r>
            <w:r>
              <w:rPr>
                <w:color w:val="FFFFFF"/>
                <w:spacing w:val="-4"/>
                <w:sz w:val="21"/>
              </w:rPr>
              <w:t>Plan</w:t>
            </w:r>
          </w:p>
        </w:tc>
      </w:tr>
      <w:tr w:rsidR="006559DF" w14:paraId="2476D4DB" w14:textId="77777777">
        <w:trPr>
          <w:trHeight w:val="319"/>
        </w:trPr>
        <w:tc>
          <w:tcPr>
            <w:tcW w:w="3814" w:type="dxa"/>
          </w:tcPr>
          <w:p w14:paraId="6EE3D9FA" w14:textId="77777777" w:rsidR="006559DF" w:rsidRDefault="006559DF" w:rsidP="006559DF">
            <w:pPr>
              <w:pStyle w:val="TableParagraph"/>
              <w:ind w:left="45"/>
              <w:jc w:val="left"/>
              <w:rPr>
                <w:sz w:val="20"/>
              </w:rPr>
            </w:pPr>
            <w:r>
              <w:rPr>
                <w:spacing w:val="9"/>
                <w:sz w:val="20"/>
              </w:rPr>
              <w:t>Individual</w:t>
            </w:r>
            <w:r>
              <w:rPr>
                <w:spacing w:val="30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Tier</w:t>
            </w:r>
          </w:p>
        </w:tc>
        <w:tc>
          <w:tcPr>
            <w:tcW w:w="1941" w:type="dxa"/>
          </w:tcPr>
          <w:p w14:paraId="362E4D39" w14:textId="4F54D4E2" w:rsidR="006559DF" w:rsidRPr="00B20F1A" w:rsidRDefault="006559DF" w:rsidP="006559DF">
            <w:pPr>
              <w:pStyle w:val="TableParagraph"/>
              <w:ind w:left="48" w:right="24"/>
              <w:rPr>
                <w:color w:val="FF0000"/>
                <w:sz w:val="20"/>
              </w:rPr>
            </w:pPr>
            <w:r w:rsidRPr="006559DF">
              <w:rPr>
                <w:color w:val="000000" w:themeColor="text1"/>
                <w:sz w:val="20"/>
              </w:rPr>
              <w:t>$</w:t>
            </w:r>
            <w:r w:rsidR="0020381E">
              <w:rPr>
                <w:color w:val="000000" w:themeColor="text1"/>
                <w:sz w:val="20"/>
              </w:rPr>
              <w:t>7.51</w:t>
            </w:r>
            <w:r w:rsidRPr="006559DF">
              <w:rPr>
                <w:color w:val="000000" w:themeColor="text1"/>
                <w:sz w:val="20"/>
              </w:rPr>
              <w:t>/bi-</w:t>
            </w:r>
            <w:r w:rsidRPr="006559DF">
              <w:rPr>
                <w:color w:val="000000" w:themeColor="text1"/>
                <w:spacing w:val="-2"/>
                <w:sz w:val="20"/>
              </w:rPr>
              <w:t>weekly</w:t>
            </w:r>
          </w:p>
        </w:tc>
        <w:tc>
          <w:tcPr>
            <w:tcW w:w="1941" w:type="dxa"/>
          </w:tcPr>
          <w:p w14:paraId="295551DC" w14:textId="5AC3B3F1" w:rsidR="006559DF" w:rsidRPr="00B20F1A" w:rsidRDefault="006559DF" w:rsidP="006559DF">
            <w:pPr>
              <w:pStyle w:val="TableParagraph"/>
              <w:ind w:left="33" w:right="24"/>
              <w:rPr>
                <w:color w:val="FF0000"/>
                <w:sz w:val="20"/>
              </w:rPr>
            </w:pPr>
            <w:r w:rsidRPr="006559DF">
              <w:rPr>
                <w:color w:val="000000" w:themeColor="text1"/>
                <w:sz w:val="20"/>
              </w:rPr>
              <w:t>$</w:t>
            </w:r>
            <w:r w:rsidR="0020381E">
              <w:rPr>
                <w:color w:val="000000" w:themeColor="text1"/>
                <w:sz w:val="20"/>
              </w:rPr>
              <w:t>12.92</w:t>
            </w:r>
            <w:r w:rsidRPr="006559DF">
              <w:rPr>
                <w:color w:val="000000" w:themeColor="text1"/>
                <w:sz w:val="20"/>
              </w:rPr>
              <w:t>/bi-</w:t>
            </w:r>
            <w:r w:rsidRPr="006559DF">
              <w:rPr>
                <w:color w:val="000000" w:themeColor="text1"/>
                <w:spacing w:val="-2"/>
                <w:sz w:val="20"/>
              </w:rPr>
              <w:t>weekly</w:t>
            </w:r>
          </w:p>
        </w:tc>
        <w:tc>
          <w:tcPr>
            <w:tcW w:w="1941" w:type="dxa"/>
          </w:tcPr>
          <w:p w14:paraId="493229B5" w14:textId="51E94D8F" w:rsidR="006559DF" w:rsidRDefault="006559DF" w:rsidP="006559DF">
            <w:pPr>
              <w:pStyle w:val="TableParagraph"/>
              <w:ind w:left="45" w:right="24"/>
              <w:rPr>
                <w:sz w:val="20"/>
              </w:rPr>
            </w:pPr>
            <w:r>
              <w:rPr>
                <w:sz w:val="20"/>
              </w:rPr>
              <w:t>$2.60/bi-</w:t>
            </w:r>
            <w:r>
              <w:rPr>
                <w:spacing w:val="-2"/>
                <w:sz w:val="20"/>
              </w:rPr>
              <w:t>weekly</w:t>
            </w:r>
          </w:p>
        </w:tc>
      </w:tr>
      <w:tr w:rsidR="006559DF" w14:paraId="788817C6" w14:textId="77777777">
        <w:trPr>
          <w:trHeight w:val="318"/>
        </w:trPr>
        <w:tc>
          <w:tcPr>
            <w:tcW w:w="3814" w:type="dxa"/>
          </w:tcPr>
          <w:p w14:paraId="7DD08FB3" w14:textId="77777777" w:rsidR="006559DF" w:rsidRDefault="006559DF" w:rsidP="006559DF">
            <w:pPr>
              <w:pStyle w:val="TableParagraph"/>
              <w:ind w:left="45"/>
              <w:jc w:val="left"/>
              <w:rPr>
                <w:sz w:val="20"/>
              </w:rPr>
            </w:pPr>
            <w:r>
              <w:rPr>
                <w:spacing w:val="13"/>
                <w:sz w:val="20"/>
              </w:rPr>
              <w:t>Two-</w:t>
            </w:r>
            <w:r>
              <w:rPr>
                <w:spacing w:val="10"/>
                <w:sz w:val="20"/>
              </w:rPr>
              <w:t>Party</w:t>
            </w:r>
            <w:r>
              <w:rPr>
                <w:spacing w:val="25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Tier</w:t>
            </w:r>
          </w:p>
        </w:tc>
        <w:tc>
          <w:tcPr>
            <w:tcW w:w="1941" w:type="dxa"/>
          </w:tcPr>
          <w:p w14:paraId="4525C46E" w14:textId="7592D85B" w:rsidR="006559DF" w:rsidRPr="00B20F1A" w:rsidRDefault="006559DF" w:rsidP="006559DF">
            <w:pPr>
              <w:pStyle w:val="TableParagraph"/>
              <w:ind w:left="35" w:right="24"/>
              <w:rPr>
                <w:color w:val="FF0000"/>
                <w:sz w:val="20"/>
              </w:rPr>
            </w:pPr>
            <w:r w:rsidRPr="006559DF">
              <w:rPr>
                <w:color w:val="000000" w:themeColor="text1"/>
                <w:sz w:val="20"/>
              </w:rPr>
              <w:t>$</w:t>
            </w:r>
            <w:r w:rsidR="0020381E">
              <w:rPr>
                <w:color w:val="000000" w:themeColor="text1"/>
                <w:sz w:val="20"/>
              </w:rPr>
              <w:t>12.69</w:t>
            </w:r>
            <w:r w:rsidRPr="006559DF">
              <w:rPr>
                <w:color w:val="000000" w:themeColor="text1"/>
                <w:sz w:val="20"/>
              </w:rPr>
              <w:t>/bi-</w:t>
            </w:r>
            <w:r w:rsidRPr="006559DF">
              <w:rPr>
                <w:color w:val="000000" w:themeColor="text1"/>
                <w:spacing w:val="-2"/>
                <w:sz w:val="20"/>
              </w:rPr>
              <w:t>weekly</w:t>
            </w:r>
          </w:p>
        </w:tc>
        <w:tc>
          <w:tcPr>
            <w:tcW w:w="1941" w:type="dxa"/>
          </w:tcPr>
          <w:p w14:paraId="54ED9A49" w14:textId="42FA96B5" w:rsidR="006559DF" w:rsidRPr="00B20F1A" w:rsidRDefault="006559DF" w:rsidP="006559DF">
            <w:pPr>
              <w:pStyle w:val="TableParagraph"/>
              <w:ind w:left="33" w:right="24"/>
              <w:rPr>
                <w:color w:val="FF0000"/>
                <w:sz w:val="20"/>
              </w:rPr>
            </w:pPr>
            <w:r w:rsidRPr="006559DF">
              <w:rPr>
                <w:color w:val="000000" w:themeColor="text1"/>
                <w:sz w:val="20"/>
              </w:rPr>
              <w:t>$</w:t>
            </w:r>
            <w:r w:rsidR="0020381E">
              <w:rPr>
                <w:color w:val="000000" w:themeColor="text1"/>
                <w:sz w:val="20"/>
              </w:rPr>
              <w:t>23.54</w:t>
            </w:r>
            <w:r w:rsidRPr="006559DF">
              <w:rPr>
                <w:color w:val="000000" w:themeColor="text1"/>
                <w:sz w:val="20"/>
              </w:rPr>
              <w:t>/bi-</w:t>
            </w:r>
            <w:r w:rsidRPr="006559DF">
              <w:rPr>
                <w:color w:val="000000" w:themeColor="text1"/>
                <w:spacing w:val="-2"/>
                <w:sz w:val="20"/>
              </w:rPr>
              <w:t>weekly</w:t>
            </w:r>
          </w:p>
        </w:tc>
        <w:tc>
          <w:tcPr>
            <w:tcW w:w="1941" w:type="dxa"/>
          </w:tcPr>
          <w:p w14:paraId="3A44B2B2" w14:textId="32B012DF" w:rsidR="006559DF" w:rsidRDefault="006559DF" w:rsidP="006559DF">
            <w:pPr>
              <w:pStyle w:val="TableParagraph"/>
              <w:ind w:left="45" w:right="24"/>
              <w:rPr>
                <w:sz w:val="20"/>
              </w:rPr>
            </w:pPr>
            <w:r>
              <w:rPr>
                <w:sz w:val="20"/>
              </w:rPr>
              <w:t>$</w:t>
            </w:r>
            <w:r w:rsidR="00846F2C">
              <w:rPr>
                <w:sz w:val="20"/>
              </w:rPr>
              <w:t>5.67</w:t>
            </w:r>
            <w:r>
              <w:rPr>
                <w:sz w:val="20"/>
              </w:rPr>
              <w:t>/bi-</w:t>
            </w:r>
            <w:r>
              <w:rPr>
                <w:spacing w:val="-2"/>
                <w:sz w:val="20"/>
              </w:rPr>
              <w:t>weekly</w:t>
            </w:r>
          </w:p>
        </w:tc>
      </w:tr>
      <w:tr w:rsidR="006559DF" w14:paraId="5BEB594E" w14:textId="77777777">
        <w:trPr>
          <w:trHeight w:val="319"/>
        </w:trPr>
        <w:tc>
          <w:tcPr>
            <w:tcW w:w="3814" w:type="dxa"/>
          </w:tcPr>
          <w:p w14:paraId="18050137" w14:textId="77777777" w:rsidR="006559DF" w:rsidRDefault="006559DF" w:rsidP="006559DF">
            <w:pPr>
              <w:pStyle w:val="TableParagraph"/>
              <w:ind w:left="45"/>
              <w:jc w:val="left"/>
              <w:rPr>
                <w:sz w:val="20"/>
              </w:rPr>
            </w:pPr>
            <w:r>
              <w:rPr>
                <w:spacing w:val="13"/>
                <w:sz w:val="20"/>
              </w:rPr>
              <w:t>Three-</w:t>
            </w:r>
            <w:r>
              <w:rPr>
                <w:spacing w:val="10"/>
                <w:sz w:val="20"/>
              </w:rPr>
              <w:t>Party</w:t>
            </w:r>
            <w:r>
              <w:rPr>
                <w:spacing w:val="25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Tier</w:t>
            </w:r>
          </w:p>
        </w:tc>
        <w:tc>
          <w:tcPr>
            <w:tcW w:w="1941" w:type="dxa"/>
          </w:tcPr>
          <w:p w14:paraId="130C5F3E" w14:textId="49C82401" w:rsidR="006559DF" w:rsidRPr="00B20F1A" w:rsidRDefault="006559DF" w:rsidP="006559DF">
            <w:pPr>
              <w:pStyle w:val="TableParagraph"/>
              <w:ind w:left="35" w:right="24"/>
              <w:rPr>
                <w:color w:val="FF0000"/>
                <w:sz w:val="20"/>
              </w:rPr>
            </w:pPr>
            <w:r w:rsidRPr="006559DF">
              <w:rPr>
                <w:color w:val="000000" w:themeColor="text1"/>
                <w:sz w:val="20"/>
              </w:rPr>
              <w:t>$</w:t>
            </w:r>
            <w:r w:rsidR="0020381E">
              <w:rPr>
                <w:color w:val="000000" w:themeColor="text1"/>
                <w:sz w:val="20"/>
              </w:rPr>
              <w:t>15.91</w:t>
            </w:r>
            <w:r w:rsidRPr="006559DF">
              <w:rPr>
                <w:color w:val="000000" w:themeColor="text1"/>
                <w:sz w:val="20"/>
              </w:rPr>
              <w:t>/bi-</w:t>
            </w:r>
            <w:r w:rsidRPr="006559DF">
              <w:rPr>
                <w:color w:val="000000" w:themeColor="text1"/>
                <w:spacing w:val="-2"/>
                <w:sz w:val="20"/>
              </w:rPr>
              <w:t>weekly</w:t>
            </w:r>
          </w:p>
        </w:tc>
        <w:tc>
          <w:tcPr>
            <w:tcW w:w="1941" w:type="dxa"/>
          </w:tcPr>
          <w:p w14:paraId="5CAE9335" w14:textId="3672E1B6" w:rsidR="006559DF" w:rsidRPr="00B20F1A" w:rsidRDefault="006559DF" w:rsidP="006559DF">
            <w:pPr>
              <w:pStyle w:val="TableParagraph"/>
              <w:ind w:left="33" w:right="24"/>
              <w:rPr>
                <w:color w:val="FF0000"/>
                <w:sz w:val="20"/>
              </w:rPr>
            </w:pPr>
            <w:r w:rsidRPr="006559DF">
              <w:rPr>
                <w:color w:val="000000" w:themeColor="text1"/>
                <w:sz w:val="20"/>
              </w:rPr>
              <w:t>$</w:t>
            </w:r>
            <w:r w:rsidR="0020381E">
              <w:rPr>
                <w:color w:val="000000" w:themeColor="text1"/>
                <w:sz w:val="20"/>
              </w:rPr>
              <w:t>30.15</w:t>
            </w:r>
            <w:r w:rsidRPr="006559DF">
              <w:rPr>
                <w:color w:val="000000" w:themeColor="text1"/>
                <w:sz w:val="20"/>
              </w:rPr>
              <w:t>/bi-</w:t>
            </w:r>
            <w:r w:rsidRPr="006559DF">
              <w:rPr>
                <w:color w:val="000000" w:themeColor="text1"/>
                <w:spacing w:val="-2"/>
                <w:sz w:val="20"/>
              </w:rPr>
              <w:t>weekly</w:t>
            </w:r>
          </w:p>
        </w:tc>
        <w:tc>
          <w:tcPr>
            <w:tcW w:w="1941" w:type="dxa"/>
          </w:tcPr>
          <w:p w14:paraId="30522F3F" w14:textId="7DAF45BB" w:rsidR="006559DF" w:rsidRDefault="006559DF" w:rsidP="006559DF">
            <w:pPr>
              <w:pStyle w:val="TableParagraph"/>
              <w:ind w:left="45" w:right="24"/>
              <w:rPr>
                <w:sz w:val="20"/>
              </w:rPr>
            </w:pPr>
            <w:r>
              <w:rPr>
                <w:sz w:val="20"/>
              </w:rPr>
              <w:t>$7.14/bi-</w:t>
            </w:r>
            <w:r>
              <w:rPr>
                <w:spacing w:val="-2"/>
                <w:sz w:val="20"/>
              </w:rPr>
              <w:t>weekly</w:t>
            </w:r>
          </w:p>
        </w:tc>
      </w:tr>
    </w:tbl>
    <w:p w14:paraId="6ECDE1DF" w14:textId="77777777" w:rsidR="00D56D25" w:rsidRDefault="00D56D25">
      <w:pPr>
        <w:pStyle w:val="BodyText"/>
        <w:spacing w:before="40"/>
      </w:pPr>
    </w:p>
    <w:p w14:paraId="6B5F0E5D" w14:textId="77777777" w:rsidR="00D56D25" w:rsidRDefault="0020381E">
      <w:pPr>
        <w:ind w:left="120"/>
        <w:rPr>
          <w:i/>
        </w:rPr>
      </w:pPr>
      <w:r>
        <w:rPr>
          <w:i/>
        </w:rPr>
        <w:t>The</w:t>
      </w:r>
      <w:r>
        <w:rPr>
          <w:i/>
          <w:spacing w:val="-1"/>
        </w:rPr>
        <w:t xml:space="preserve"> </w:t>
      </w:r>
      <w:r>
        <w:rPr>
          <w:i/>
        </w:rPr>
        <w:t xml:space="preserve">Pre-Tax </w:t>
      </w:r>
      <w:r>
        <w:rPr>
          <w:i/>
          <w:spacing w:val="-2"/>
        </w:rPr>
        <w:t>Advantage</w:t>
      </w:r>
    </w:p>
    <w:p w14:paraId="38B6E46C" w14:textId="77777777" w:rsidR="00D56D25" w:rsidRDefault="0020381E">
      <w:pPr>
        <w:pStyle w:val="BodyText"/>
        <w:ind w:left="120" w:right="183"/>
      </w:pPr>
      <w:r>
        <w:t>The</w:t>
      </w:r>
      <w:r>
        <w:rPr>
          <w:spacing w:val="-2"/>
        </w:rPr>
        <w:t xml:space="preserve"> </w:t>
      </w:r>
      <w:r>
        <w:t>Internal</w:t>
      </w:r>
      <w:r>
        <w:rPr>
          <w:spacing w:val="-2"/>
        </w:rPr>
        <w:t xml:space="preserve"> </w:t>
      </w:r>
      <w:r>
        <w:t>Revenue</w:t>
      </w:r>
      <w:r>
        <w:rPr>
          <w:spacing w:val="-2"/>
        </w:rPr>
        <w:t xml:space="preserve"> </w:t>
      </w:r>
      <w:r>
        <w:t>Code</w:t>
      </w:r>
      <w:r>
        <w:rPr>
          <w:spacing w:val="-2"/>
        </w:rPr>
        <w:t xml:space="preserve"> </w:t>
      </w:r>
      <w:r>
        <w:t>permits</w:t>
      </w:r>
      <w:r>
        <w:rPr>
          <w:spacing w:val="-2"/>
        </w:rPr>
        <w:t xml:space="preserve"> </w:t>
      </w:r>
      <w:r>
        <w:t>employees</w:t>
      </w:r>
      <w:r>
        <w:rPr>
          <w:spacing w:val="-2"/>
        </w:rPr>
        <w:t xml:space="preserve"> </w:t>
      </w:r>
      <w:r>
        <w:t>to</w:t>
      </w:r>
      <w:r>
        <w:rPr>
          <w:spacing w:val="-4"/>
        </w:rPr>
        <w:t xml:space="preserve"> </w:t>
      </w:r>
      <w:r>
        <w:t>pay</w:t>
      </w:r>
      <w:r>
        <w:rPr>
          <w:spacing w:val="-2"/>
        </w:rPr>
        <w:t xml:space="preserve"> </w:t>
      </w:r>
      <w:r>
        <w:t>their</w:t>
      </w:r>
      <w:r>
        <w:rPr>
          <w:spacing w:val="-3"/>
        </w:rPr>
        <w:t xml:space="preserve"> </w:t>
      </w:r>
      <w:r>
        <w:t>premiums</w:t>
      </w:r>
      <w:r>
        <w:rPr>
          <w:spacing w:val="-4"/>
        </w:rPr>
        <w:t xml:space="preserve"> </w:t>
      </w:r>
      <w:r>
        <w:t>for</w:t>
      </w:r>
      <w:r>
        <w:rPr>
          <w:spacing w:val="-2"/>
        </w:rPr>
        <w:t xml:space="preserve"> </w:t>
      </w:r>
      <w:r>
        <w:t>health</w:t>
      </w:r>
      <w:r>
        <w:rPr>
          <w:spacing w:val="-2"/>
        </w:rPr>
        <w:t xml:space="preserve"> </w:t>
      </w:r>
      <w:r>
        <w:t>care</w:t>
      </w:r>
      <w:r>
        <w:rPr>
          <w:spacing w:val="-4"/>
        </w:rPr>
        <w:t xml:space="preserve"> </w:t>
      </w:r>
      <w:r>
        <w:t>benefits</w:t>
      </w:r>
      <w:r>
        <w:rPr>
          <w:spacing w:val="-2"/>
        </w:rPr>
        <w:t xml:space="preserve"> </w:t>
      </w:r>
      <w:r>
        <w:t>on</w:t>
      </w:r>
      <w:r>
        <w:rPr>
          <w:spacing w:val="-2"/>
        </w:rPr>
        <w:t xml:space="preserve"> </w:t>
      </w:r>
      <w:r>
        <w:t>a</w:t>
      </w:r>
      <w:r>
        <w:rPr>
          <w:spacing w:val="-1"/>
        </w:rPr>
        <w:t xml:space="preserve"> </w:t>
      </w:r>
      <w:r>
        <w:t>pre- tax basis via payroll deduction. This means that your health premiums are not subject to federal tax (and,</w:t>
      </w:r>
      <w:r>
        <w:rPr>
          <w:spacing w:val="-1"/>
        </w:rPr>
        <w:t xml:space="preserve"> </w:t>
      </w:r>
      <w:r>
        <w:t>in</w:t>
      </w:r>
      <w:r>
        <w:rPr>
          <w:spacing w:val="-1"/>
        </w:rPr>
        <w:t xml:space="preserve"> </w:t>
      </w:r>
      <w:r>
        <w:t>most</w:t>
      </w:r>
      <w:r>
        <w:rPr>
          <w:spacing w:val="-2"/>
        </w:rPr>
        <w:t xml:space="preserve"> </w:t>
      </w:r>
      <w:r>
        <w:t>cases,</w:t>
      </w:r>
      <w:r>
        <w:rPr>
          <w:spacing w:val="-4"/>
        </w:rPr>
        <w:t xml:space="preserve"> </w:t>
      </w:r>
      <w:r>
        <w:t>no</w:t>
      </w:r>
      <w:r>
        <w:rPr>
          <w:spacing w:val="-3"/>
        </w:rPr>
        <w:t xml:space="preserve"> </w:t>
      </w:r>
      <w:r>
        <w:t>state</w:t>
      </w:r>
      <w:r>
        <w:rPr>
          <w:spacing w:val="-1"/>
        </w:rPr>
        <w:t xml:space="preserve"> </w:t>
      </w:r>
      <w:r>
        <w:t>or</w:t>
      </w:r>
      <w:r>
        <w:rPr>
          <w:spacing w:val="-1"/>
        </w:rPr>
        <w:t xml:space="preserve"> </w:t>
      </w:r>
      <w:r>
        <w:t>local</w:t>
      </w:r>
      <w:r>
        <w:rPr>
          <w:spacing w:val="-1"/>
        </w:rPr>
        <w:t xml:space="preserve"> </w:t>
      </w:r>
      <w:r>
        <w:t>income</w:t>
      </w:r>
      <w:r>
        <w:rPr>
          <w:spacing w:val="-1"/>
        </w:rPr>
        <w:t xml:space="preserve"> </w:t>
      </w:r>
      <w:r>
        <w:t>taxes).</w:t>
      </w:r>
      <w:r>
        <w:rPr>
          <w:spacing w:val="-3"/>
        </w:rPr>
        <w:t xml:space="preserve"> </w:t>
      </w:r>
      <w:r>
        <w:t>As</w:t>
      </w:r>
      <w:r>
        <w:rPr>
          <w:spacing w:val="-1"/>
        </w:rPr>
        <w:t xml:space="preserve"> </w:t>
      </w:r>
      <w:r>
        <w:t>a</w:t>
      </w:r>
      <w:r>
        <w:rPr>
          <w:spacing w:val="-1"/>
        </w:rPr>
        <w:t xml:space="preserve"> </w:t>
      </w:r>
      <w:r>
        <w:t>rule,</w:t>
      </w:r>
      <w:r>
        <w:rPr>
          <w:spacing w:val="-1"/>
        </w:rPr>
        <w:t xml:space="preserve"> </w:t>
      </w:r>
      <w:r>
        <w:t>pre-tax</w:t>
      </w:r>
      <w:r>
        <w:rPr>
          <w:spacing w:val="-4"/>
        </w:rPr>
        <w:t xml:space="preserve"> </w:t>
      </w:r>
      <w:r>
        <w:t>deductions</w:t>
      </w:r>
      <w:r>
        <w:rPr>
          <w:spacing w:val="-3"/>
        </w:rPr>
        <w:t xml:space="preserve"> </w:t>
      </w:r>
      <w:r>
        <w:t>save</w:t>
      </w:r>
      <w:r>
        <w:rPr>
          <w:spacing w:val="-1"/>
        </w:rPr>
        <w:t xml:space="preserve"> </w:t>
      </w:r>
      <w:r>
        <w:t>you</w:t>
      </w:r>
      <w:r>
        <w:rPr>
          <w:spacing w:val="-1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amount of the deduction multiplied by your marginal tax rate. The net result is that you will have a higher take- home pay than if you purchased the same coverage on an after-tax basis. For example, if you pay premiums of $30 on a “pre-tax” basis and your tax rate is 33%, your net after tax cost is $20, depending upon your tax filing status. Different rules apply for domestic partners.</w:t>
      </w:r>
    </w:p>
    <w:p w14:paraId="5B65C698" w14:textId="77777777" w:rsidR="00D56D25" w:rsidRDefault="00D56D25">
      <w:pPr>
        <w:pStyle w:val="BodyText"/>
        <w:spacing w:before="30"/>
      </w:pPr>
    </w:p>
    <w:p w14:paraId="6A809A5F" w14:textId="1B6D6B9D" w:rsidR="00D56D25" w:rsidRDefault="00957235">
      <w:pPr>
        <w:pStyle w:val="Heading1"/>
      </w:pPr>
      <w:r>
        <w:rPr>
          <w:color w:val="365F91"/>
        </w:rPr>
        <w:t>2026</w:t>
      </w:r>
      <w:r w:rsidR="0020381E">
        <w:rPr>
          <w:color w:val="365F91"/>
          <w:spacing w:val="-8"/>
        </w:rPr>
        <w:t xml:space="preserve"> </w:t>
      </w:r>
      <w:r w:rsidR="0020381E">
        <w:rPr>
          <w:color w:val="365F91"/>
        </w:rPr>
        <w:t>Health</w:t>
      </w:r>
      <w:r w:rsidR="0020381E">
        <w:rPr>
          <w:color w:val="365F91"/>
          <w:spacing w:val="-7"/>
        </w:rPr>
        <w:t xml:space="preserve"> </w:t>
      </w:r>
      <w:r w:rsidR="0020381E">
        <w:rPr>
          <w:color w:val="365F91"/>
        </w:rPr>
        <w:t>Premium</w:t>
      </w:r>
      <w:r w:rsidR="0020381E">
        <w:rPr>
          <w:color w:val="365F91"/>
          <w:spacing w:val="-6"/>
        </w:rPr>
        <w:t xml:space="preserve"> </w:t>
      </w:r>
      <w:r w:rsidR="0020381E">
        <w:rPr>
          <w:color w:val="365F91"/>
        </w:rPr>
        <w:t>Reduction</w:t>
      </w:r>
      <w:r w:rsidR="0020381E">
        <w:rPr>
          <w:color w:val="365F91"/>
          <w:spacing w:val="-6"/>
        </w:rPr>
        <w:t xml:space="preserve"> </w:t>
      </w:r>
      <w:r w:rsidR="0020381E">
        <w:rPr>
          <w:color w:val="365F91"/>
          <w:spacing w:val="-4"/>
        </w:rPr>
        <w:t>Plan</w:t>
      </w:r>
    </w:p>
    <w:p w14:paraId="62AF1097" w14:textId="77777777" w:rsidR="00D56D25" w:rsidRDefault="0020381E">
      <w:pPr>
        <w:pStyle w:val="BodyText"/>
        <w:spacing w:before="246" w:line="276" w:lineRule="auto"/>
        <w:ind w:left="120" w:right="945"/>
        <w:jc w:val="both"/>
      </w:pPr>
      <w:r>
        <w:rPr>
          <w:color w:val="404040"/>
        </w:rPr>
        <w:t>Enrolling in the</w:t>
      </w:r>
      <w:r>
        <w:rPr>
          <w:color w:val="404040"/>
          <w:spacing w:val="-2"/>
        </w:rPr>
        <w:t xml:space="preserve"> </w:t>
      </w:r>
      <w:r>
        <w:rPr>
          <w:color w:val="404040"/>
        </w:rPr>
        <w:t>Health Premium Reduction Plan and</w:t>
      </w:r>
      <w:r>
        <w:rPr>
          <w:color w:val="404040"/>
          <w:spacing w:val="-2"/>
        </w:rPr>
        <w:t xml:space="preserve"> </w:t>
      </w:r>
      <w:r>
        <w:rPr>
          <w:color w:val="404040"/>
        </w:rPr>
        <w:t>completing the biometric</w:t>
      </w:r>
      <w:r>
        <w:rPr>
          <w:color w:val="404040"/>
          <w:spacing w:val="-2"/>
        </w:rPr>
        <w:t xml:space="preserve"> </w:t>
      </w:r>
      <w:r>
        <w:rPr>
          <w:color w:val="404040"/>
        </w:rPr>
        <w:t>screening is very valuable;</w:t>
      </w:r>
      <w:r>
        <w:rPr>
          <w:color w:val="404040"/>
          <w:spacing w:val="-2"/>
        </w:rPr>
        <w:t xml:space="preserve"> </w:t>
      </w:r>
      <w:r>
        <w:rPr>
          <w:color w:val="404040"/>
        </w:rPr>
        <w:t>it</w:t>
      </w:r>
      <w:r>
        <w:rPr>
          <w:color w:val="404040"/>
          <w:spacing w:val="-3"/>
        </w:rPr>
        <w:t xml:space="preserve"> </w:t>
      </w:r>
      <w:r>
        <w:rPr>
          <w:color w:val="404040"/>
        </w:rPr>
        <w:t>reduces</w:t>
      </w:r>
      <w:r>
        <w:rPr>
          <w:color w:val="404040"/>
          <w:spacing w:val="-2"/>
        </w:rPr>
        <w:t xml:space="preserve"> </w:t>
      </w:r>
      <w:r>
        <w:rPr>
          <w:color w:val="404040"/>
        </w:rPr>
        <w:t>your</w:t>
      </w:r>
      <w:r>
        <w:rPr>
          <w:color w:val="404040"/>
          <w:spacing w:val="-3"/>
        </w:rPr>
        <w:t xml:space="preserve"> </w:t>
      </w:r>
      <w:r>
        <w:rPr>
          <w:color w:val="404040"/>
        </w:rPr>
        <w:t>premium</w:t>
      </w:r>
      <w:r>
        <w:rPr>
          <w:color w:val="404040"/>
          <w:spacing w:val="-2"/>
        </w:rPr>
        <w:t xml:space="preserve"> </w:t>
      </w:r>
      <w:r>
        <w:rPr>
          <w:color w:val="404040"/>
        </w:rPr>
        <w:t>by</w:t>
      </w:r>
      <w:r>
        <w:rPr>
          <w:color w:val="404040"/>
          <w:spacing w:val="-2"/>
        </w:rPr>
        <w:t xml:space="preserve"> </w:t>
      </w:r>
      <w:r>
        <w:rPr>
          <w:color w:val="404040"/>
        </w:rPr>
        <w:t>$25</w:t>
      </w:r>
      <w:r>
        <w:rPr>
          <w:color w:val="404040"/>
          <w:spacing w:val="-2"/>
        </w:rPr>
        <w:t xml:space="preserve"> </w:t>
      </w:r>
      <w:r>
        <w:rPr>
          <w:color w:val="404040"/>
        </w:rPr>
        <w:t>per</w:t>
      </w:r>
      <w:r>
        <w:rPr>
          <w:color w:val="404040"/>
          <w:spacing w:val="-2"/>
        </w:rPr>
        <w:t xml:space="preserve"> </w:t>
      </w:r>
      <w:r>
        <w:rPr>
          <w:color w:val="404040"/>
        </w:rPr>
        <w:t>month</w:t>
      </w:r>
      <w:r>
        <w:rPr>
          <w:color w:val="404040"/>
          <w:spacing w:val="-4"/>
        </w:rPr>
        <w:t xml:space="preserve"> </w:t>
      </w:r>
      <w:r>
        <w:rPr>
          <w:color w:val="404040"/>
        </w:rPr>
        <w:t>per</w:t>
      </w:r>
      <w:r>
        <w:rPr>
          <w:color w:val="404040"/>
          <w:spacing w:val="-3"/>
        </w:rPr>
        <w:t xml:space="preserve"> </w:t>
      </w:r>
      <w:r>
        <w:rPr>
          <w:color w:val="404040"/>
        </w:rPr>
        <w:t>person</w:t>
      </w:r>
      <w:r>
        <w:rPr>
          <w:color w:val="404040"/>
          <w:spacing w:val="-2"/>
        </w:rPr>
        <w:t xml:space="preserve"> </w:t>
      </w:r>
      <w:r>
        <w:rPr>
          <w:color w:val="404040"/>
        </w:rPr>
        <w:t>enrolled</w:t>
      </w:r>
      <w:r>
        <w:rPr>
          <w:color w:val="404040"/>
          <w:spacing w:val="-2"/>
        </w:rPr>
        <w:t xml:space="preserve"> </w:t>
      </w:r>
      <w:r>
        <w:rPr>
          <w:color w:val="404040"/>
        </w:rPr>
        <w:t>($300</w:t>
      </w:r>
      <w:r>
        <w:rPr>
          <w:color w:val="404040"/>
          <w:spacing w:val="-2"/>
        </w:rPr>
        <w:t xml:space="preserve"> </w:t>
      </w:r>
      <w:r>
        <w:rPr>
          <w:color w:val="404040"/>
        </w:rPr>
        <w:t>a</w:t>
      </w:r>
      <w:r>
        <w:rPr>
          <w:color w:val="404040"/>
          <w:spacing w:val="-1"/>
        </w:rPr>
        <w:t xml:space="preserve"> </w:t>
      </w:r>
      <w:r>
        <w:rPr>
          <w:color w:val="404040"/>
        </w:rPr>
        <w:t>year),</w:t>
      </w:r>
      <w:r>
        <w:rPr>
          <w:color w:val="404040"/>
          <w:spacing w:val="-2"/>
        </w:rPr>
        <w:t xml:space="preserve"> </w:t>
      </w:r>
      <w:r>
        <w:rPr>
          <w:color w:val="404040"/>
        </w:rPr>
        <w:t>up</w:t>
      </w:r>
      <w:r>
        <w:rPr>
          <w:color w:val="404040"/>
          <w:spacing w:val="-2"/>
        </w:rPr>
        <w:t xml:space="preserve"> </w:t>
      </w:r>
      <w:r>
        <w:rPr>
          <w:color w:val="404040"/>
        </w:rPr>
        <w:t>to</w:t>
      </w:r>
      <w:r>
        <w:rPr>
          <w:color w:val="404040"/>
          <w:spacing w:val="-4"/>
        </w:rPr>
        <w:t xml:space="preserve"> </w:t>
      </w:r>
      <w:r>
        <w:rPr>
          <w:color w:val="404040"/>
        </w:rPr>
        <w:t>a maximum of $100 per month ($1,200 a year).</w:t>
      </w:r>
    </w:p>
    <w:p w14:paraId="711C6823" w14:textId="7E09E58B" w:rsidR="00D56D25" w:rsidRDefault="0020381E">
      <w:pPr>
        <w:pStyle w:val="BodyText"/>
        <w:spacing w:before="200" w:line="276" w:lineRule="auto"/>
        <w:ind w:left="120" w:right="32"/>
        <w:rPr>
          <w:rFonts w:ascii="Calibri"/>
        </w:rPr>
      </w:pPr>
      <w:r>
        <w:rPr>
          <w:color w:val="404040"/>
        </w:rPr>
        <w:t>WMC is pleased to continue to offer the health premium monthly discount for eligible staff to $25 per person</w:t>
      </w:r>
      <w:r>
        <w:rPr>
          <w:color w:val="404040"/>
          <w:spacing w:val="-4"/>
        </w:rPr>
        <w:t xml:space="preserve"> </w:t>
      </w:r>
      <w:r>
        <w:rPr>
          <w:color w:val="404040"/>
        </w:rPr>
        <w:t>enrolled</w:t>
      </w:r>
      <w:r>
        <w:rPr>
          <w:color w:val="404040"/>
          <w:spacing w:val="-2"/>
        </w:rPr>
        <w:t xml:space="preserve"> </w:t>
      </w:r>
      <w:r>
        <w:rPr>
          <w:color w:val="404040"/>
        </w:rPr>
        <w:t>(capped</w:t>
      </w:r>
      <w:r>
        <w:rPr>
          <w:color w:val="404040"/>
          <w:spacing w:val="-2"/>
        </w:rPr>
        <w:t xml:space="preserve"> </w:t>
      </w:r>
      <w:r>
        <w:rPr>
          <w:color w:val="404040"/>
        </w:rPr>
        <w:t>at</w:t>
      </w:r>
      <w:r>
        <w:rPr>
          <w:color w:val="404040"/>
          <w:spacing w:val="-3"/>
        </w:rPr>
        <w:t xml:space="preserve"> </w:t>
      </w:r>
      <w:r>
        <w:rPr>
          <w:color w:val="404040"/>
        </w:rPr>
        <w:t>$100</w:t>
      </w:r>
      <w:r>
        <w:rPr>
          <w:color w:val="404040"/>
          <w:spacing w:val="-2"/>
        </w:rPr>
        <w:t xml:space="preserve"> </w:t>
      </w:r>
      <w:r>
        <w:rPr>
          <w:color w:val="404040"/>
        </w:rPr>
        <w:t>per</w:t>
      </w:r>
      <w:r>
        <w:rPr>
          <w:color w:val="404040"/>
          <w:spacing w:val="-3"/>
        </w:rPr>
        <w:t xml:space="preserve"> </w:t>
      </w:r>
      <w:r>
        <w:rPr>
          <w:color w:val="404040"/>
        </w:rPr>
        <w:t>month</w:t>
      </w:r>
      <w:r>
        <w:rPr>
          <w:color w:val="404040"/>
          <w:spacing w:val="-4"/>
        </w:rPr>
        <w:t xml:space="preserve"> </w:t>
      </w:r>
      <w:r>
        <w:rPr>
          <w:color w:val="404040"/>
        </w:rPr>
        <w:t>or</w:t>
      </w:r>
      <w:r>
        <w:rPr>
          <w:color w:val="404040"/>
          <w:spacing w:val="-2"/>
        </w:rPr>
        <w:t xml:space="preserve"> </w:t>
      </w:r>
      <w:r>
        <w:rPr>
          <w:color w:val="404040"/>
        </w:rPr>
        <w:t>$1,200</w:t>
      </w:r>
      <w:r>
        <w:rPr>
          <w:color w:val="404040"/>
          <w:spacing w:val="-2"/>
        </w:rPr>
        <w:t xml:space="preserve"> </w:t>
      </w:r>
      <w:r>
        <w:rPr>
          <w:color w:val="404040"/>
        </w:rPr>
        <w:t>per</w:t>
      </w:r>
      <w:r>
        <w:rPr>
          <w:color w:val="404040"/>
          <w:spacing w:val="-2"/>
        </w:rPr>
        <w:t xml:space="preserve"> </w:t>
      </w:r>
      <w:r>
        <w:rPr>
          <w:color w:val="404040"/>
        </w:rPr>
        <w:t>year</w:t>
      </w:r>
      <w:r>
        <w:rPr>
          <w:color w:val="404040"/>
          <w:spacing w:val="-5"/>
        </w:rPr>
        <w:t xml:space="preserve"> </w:t>
      </w:r>
      <w:r>
        <w:rPr>
          <w:color w:val="404040"/>
        </w:rPr>
        <w:t>for</w:t>
      </w:r>
      <w:r>
        <w:rPr>
          <w:color w:val="404040"/>
          <w:spacing w:val="-5"/>
        </w:rPr>
        <w:t xml:space="preserve"> </w:t>
      </w:r>
      <w:r>
        <w:rPr>
          <w:color w:val="404040"/>
        </w:rPr>
        <w:t>a</w:t>
      </w:r>
      <w:r>
        <w:rPr>
          <w:color w:val="404040"/>
          <w:spacing w:val="-2"/>
        </w:rPr>
        <w:t xml:space="preserve"> </w:t>
      </w:r>
      <w:r>
        <w:rPr>
          <w:color w:val="404040"/>
        </w:rPr>
        <w:t>family</w:t>
      </w:r>
      <w:r>
        <w:rPr>
          <w:color w:val="404040"/>
          <w:spacing w:val="-3"/>
        </w:rPr>
        <w:t xml:space="preserve"> </w:t>
      </w:r>
      <w:r>
        <w:rPr>
          <w:color w:val="404040"/>
        </w:rPr>
        <w:t>of</w:t>
      </w:r>
      <w:r>
        <w:rPr>
          <w:color w:val="404040"/>
          <w:spacing w:val="-4"/>
        </w:rPr>
        <w:t xml:space="preserve"> </w:t>
      </w:r>
      <w:r>
        <w:rPr>
          <w:color w:val="404040"/>
        </w:rPr>
        <w:t>4</w:t>
      </w:r>
      <w:r>
        <w:rPr>
          <w:color w:val="404040"/>
          <w:spacing w:val="-2"/>
        </w:rPr>
        <w:t xml:space="preserve"> </w:t>
      </w:r>
      <w:r>
        <w:rPr>
          <w:color w:val="404040"/>
        </w:rPr>
        <w:t>or</w:t>
      </w:r>
      <w:r>
        <w:rPr>
          <w:color w:val="404040"/>
          <w:spacing w:val="-2"/>
        </w:rPr>
        <w:t xml:space="preserve"> </w:t>
      </w:r>
      <w:r>
        <w:rPr>
          <w:color w:val="404040"/>
        </w:rPr>
        <w:t>more).</w:t>
      </w:r>
      <w:r>
        <w:rPr>
          <w:color w:val="404040"/>
          <w:spacing w:val="40"/>
        </w:rPr>
        <w:t xml:space="preserve"> </w:t>
      </w:r>
      <w:r>
        <w:rPr>
          <w:color w:val="404040"/>
        </w:rPr>
        <w:t>To</w:t>
      </w:r>
      <w:r>
        <w:rPr>
          <w:color w:val="404040"/>
          <w:spacing w:val="-2"/>
        </w:rPr>
        <w:t xml:space="preserve"> </w:t>
      </w:r>
      <w:r>
        <w:rPr>
          <w:color w:val="404040"/>
        </w:rPr>
        <w:t>be</w:t>
      </w:r>
      <w:r>
        <w:rPr>
          <w:color w:val="404040"/>
          <w:spacing w:val="-2"/>
        </w:rPr>
        <w:t xml:space="preserve"> </w:t>
      </w:r>
      <w:r>
        <w:rPr>
          <w:color w:val="404040"/>
        </w:rPr>
        <w:t xml:space="preserve">eligible for the premium discount, </w:t>
      </w:r>
      <w:r w:rsidRPr="00846F2C">
        <w:t xml:space="preserve">you have a choice of three activities, to complete early in </w:t>
      </w:r>
      <w:r w:rsidR="00957235">
        <w:t>2026</w:t>
      </w:r>
      <w:r w:rsidRPr="00846F2C">
        <w:t>:</w:t>
      </w:r>
    </w:p>
    <w:p w14:paraId="69D40D82" w14:textId="77777777" w:rsidR="00D56D25" w:rsidRDefault="0020381E">
      <w:pPr>
        <w:pStyle w:val="ListParagraph"/>
        <w:numPr>
          <w:ilvl w:val="0"/>
          <w:numId w:val="1"/>
        </w:numPr>
        <w:tabs>
          <w:tab w:val="left" w:pos="840"/>
        </w:tabs>
        <w:spacing w:before="204" w:line="235" w:lineRule="auto"/>
        <w:ind w:right="544"/>
        <w:rPr>
          <w:color w:val="404040"/>
          <w:sz w:val="24"/>
        </w:rPr>
      </w:pPr>
      <w:r>
        <w:rPr>
          <w:color w:val="404040"/>
        </w:rPr>
        <w:t>Complete</w:t>
      </w:r>
      <w:r>
        <w:rPr>
          <w:color w:val="404040"/>
          <w:spacing w:val="-5"/>
        </w:rPr>
        <w:t xml:space="preserve"> </w:t>
      </w:r>
      <w:r>
        <w:rPr>
          <w:color w:val="404040"/>
        </w:rPr>
        <w:t>a</w:t>
      </w:r>
      <w:r>
        <w:rPr>
          <w:color w:val="404040"/>
          <w:spacing w:val="-2"/>
        </w:rPr>
        <w:t xml:space="preserve"> </w:t>
      </w:r>
      <w:r>
        <w:rPr>
          <w:color w:val="404040"/>
        </w:rPr>
        <w:t>Wellness</w:t>
      </w:r>
      <w:r>
        <w:rPr>
          <w:color w:val="404040"/>
          <w:spacing w:val="-2"/>
        </w:rPr>
        <w:t xml:space="preserve"> </w:t>
      </w:r>
      <w:r>
        <w:rPr>
          <w:color w:val="404040"/>
        </w:rPr>
        <w:t>Screening</w:t>
      </w:r>
      <w:r>
        <w:rPr>
          <w:color w:val="404040"/>
          <w:spacing w:val="-2"/>
        </w:rPr>
        <w:t xml:space="preserve"> </w:t>
      </w:r>
      <w:r>
        <w:rPr>
          <w:color w:val="404040"/>
        </w:rPr>
        <w:t>onsite,</w:t>
      </w:r>
      <w:r>
        <w:rPr>
          <w:color w:val="404040"/>
          <w:spacing w:val="-4"/>
        </w:rPr>
        <w:t xml:space="preserve"> </w:t>
      </w:r>
      <w:r>
        <w:rPr>
          <w:color w:val="404040"/>
        </w:rPr>
        <w:t>or</w:t>
      </w:r>
      <w:r>
        <w:rPr>
          <w:color w:val="404040"/>
          <w:spacing w:val="-2"/>
        </w:rPr>
        <w:t xml:space="preserve"> </w:t>
      </w:r>
      <w:r>
        <w:rPr>
          <w:color w:val="404040"/>
        </w:rPr>
        <w:t>go</w:t>
      </w:r>
      <w:r>
        <w:rPr>
          <w:color w:val="404040"/>
          <w:spacing w:val="-4"/>
        </w:rPr>
        <w:t xml:space="preserve"> </w:t>
      </w:r>
      <w:r>
        <w:rPr>
          <w:color w:val="404040"/>
        </w:rPr>
        <w:t>directly</w:t>
      </w:r>
      <w:r>
        <w:rPr>
          <w:color w:val="404040"/>
          <w:spacing w:val="-5"/>
        </w:rPr>
        <w:t xml:space="preserve"> </w:t>
      </w:r>
      <w:r>
        <w:rPr>
          <w:color w:val="404040"/>
        </w:rPr>
        <w:t>to</w:t>
      </w:r>
      <w:r>
        <w:rPr>
          <w:color w:val="404040"/>
          <w:spacing w:val="-2"/>
        </w:rPr>
        <w:t xml:space="preserve"> </w:t>
      </w:r>
      <w:r>
        <w:rPr>
          <w:color w:val="404040"/>
        </w:rPr>
        <w:t>a</w:t>
      </w:r>
      <w:r>
        <w:rPr>
          <w:color w:val="404040"/>
          <w:spacing w:val="-1"/>
        </w:rPr>
        <w:t xml:space="preserve"> </w:t>
      </w:r>
      <w:r>
        <w:rPr>
          <w:color w:val="404040"/>
        </w:rPr>
        <w:t>local</w:t>
      </w:r>
      <w:r>
        <w:rPr>
          <w:color w:val="404040"/>
          <w:spacing w:val="-2"/>
        </w:rPr>
        <w:t xml:space="preserve"> </w:t>
      </w:r>
      <w:r>
        <w:rPr>
          <w:color w:val="404040"/>
        </w:rPr>
        <w:t>Quest</w:t>
      </w:r>
      <w:r>
        <w:rPr>
          <w:color w:val="404040"/>
          <w:spacing w:val="-6"/>
        </w:rPr>
        <w:t xml:space="preserve"> </w:t>
      </w:r>
      <w:r>
        <w:rPr>
          <w:color w:val="404040"/>
        </w:rPr>
        <w:t>center</w:t>
      </w:r>
      <w:r>
        <w:rPr>
          <w:color w:val="404040"/>
          <w:spacing w:val="-3"/>
        </w:rPr>
        <w:t xml:space="preserve"> </w:t>
      </w:r>
      <w:r>
        <w:rPr>
          <w:color w:val="404040"/>
        </w:rPr>
        <w:t>using</w:t>
      </w:r>
      <w:r>
        <w:rPr>
          <w:color w:val="404040"/>
          <w:spacing w:val="-2"/>
        </w:rPr>
        <w:t xml:space="preserve"> </w:t>
      </w:r>
      <w:r>
        <w:rPr>
          <w:color w:val="404040"/>
        </w:rPr>
        <w:t>the</w:t>
      </w:r>
      <w:r>
        <w:rPr>
          <w:color w:val="404040"/>
          <w:spacing w:val="-2"/>
        </w:rPr>
        <w:t xml:space="preserve"> </w:t>
      </w:r>
      <w:r>
        <w:rPr>
          <w:color w:val="404040"/>
        </w:rPr>
        <w:t>Quest Wellness screening form,</w:t>
      </w:r>
    </w:p>
    <w:p w14:paraId="07172BBE" w14:textId="77777777" w:rsidR="00D56D25" w:rsidRDefault="0020381E">
      <w:pPr>
        <w:pStyle w:val="ListParagraph"/>
        <w:numPr>
          <w:ilvl w:val="0"/>
          <w:numId w:val="1"/>
        </w:numPr>
        <w:tabs>
          <w:tab w:val="left" w:pos="838"/>
          <w:tab w:val="left" w:pos="840"/>
        </w:tabs>
        <w:spacing w:before="7" w:line="235" w:lineRule="auto"/>
        <w:ind w:right="609"/>
        <w:rPr>
          <w:color w:val="404040"/>
          <w:sz w:val="24"/>
        </w:rPr>
      </w:pPr>
      <w:r>
        <w:rPr>
          <w:color w:val="404040"/>
        </w:rPr>
        <w:t>Take</w:t>
      </w:r>
      <w:r>
        <w:rPr>
          <w:color w:val="404040"/>
          <w:spacing w:val="-5"/>
        </w:rPr>
        <w:t xml:space="preserve"> </w:t>
      </w:r>
      <w:r>
        <w:rPr>
          <w:color w:val="404040"/>
        </w:rPr>
        <w:t>a</w:t>
      </w:r>
      <w:r>
        <w:rPr>
          <w:color w:val="404040"/>
          <w:spacing w:val="-3"/>
        </w:rPr>
        <w:t xml:space="preserve"> </w:t>
      </w:r>
      <w:r>
        <w:rPr>
          <w:color w:val="404040"/>
        </w:rPr>
        <w:t>physical</w:t>
      </w:r>
      <w:r>
        <w:rPr>
          <w:color w:val="404040"/>
          <w:spacing w:val="-3"/>
        </w:rPr>
        <w:t xml:space="preserve"> </w:t>
      </w:r>
      <w:r>
        <w:rPr>
          <w:color w:val="404040"/>
        </w:rPr>
        <w:t>exam</w:t>
      </w:r>
      <w:r>
        <w:rPr>
          <w:color w:val="404040"/>
          <w:spacing w:val="-3"/>
        </w:rPr>
        <w:t xml:space="preserve"> </w:t>
      </w:r>
      <w:r>
        <w:rPr>
          <w:color w:val="404040"/>
        </w:rPr>
        <w:t>with</w:t>
      </w:r>
      <w:r>
        <w:rPr>
          <w:color w:val="404040"/>
          <w:spacing w:val="-4"/>
        </w:rPr>
        <w:t xml:space="preserve"> </w:t>
      </w:r>
      <w:r>
        <w:rPr>
          <w:color w:val="404040"/>
        </w:rPr>
        <w:t>your</w:t>
      </w:r>
      <w:r>
        <w:rPr>
          <w:color w:val="404040"/>
          <w:spacing w:val="-3"/>
        </w:rPr>
        <w:t xml:space="preserve"> </w:t>
      </w:r>
      <w:r>
        <w:rPr>
          <w:color w:val="404040"/>
        </w:rPr>
        <w:t>primary</w:t>
      </w:r>
      <w:r>
        <w:rPr>
          <w:color w:val="404040"/>
          <w:spacing w:val="-3"/>
        </w:rPr>
        <w:t xml:space="preserve"> </w:t>
      </w:r>
      <w:r>
        <w:rPr>
          <w:color w:val="404040"/>
        </w:rPr>
        <w:t>physician</w:t>
      </w:r>
      <w:r>
        <w:rPr>
          <w:color w:val="404040"/>
          <w:spacing w:val="-4"/>
        </w:rPr>
        <w:t xml:space="preserve"> </w:t>
      </w:r>
      <w:r>
        <w:rPr>
          <w:color w:val="404040"/>
        </w:rPr>
        <w:t>completing</w:t>
      </w:r>
      <w:r>
        <w:rPr>
          <w:color w:val="404040"/>
          <w:spacing w:val="-3"/>
        </w:rPr>
        <w:t xml:space="preserve"> </w:t>
      </w:r>
      <w:r>
        <w:rPr>
          <w:color w:val="404040"/>
        </w:rPr>
        <w:t>the</w:t>
      </w:r>
      <w:r>
        <w:rPr>
          <w:color w:val="404040"/>
          <w:spacing w:val="-4"/>
        </w:rPr>
        <w:t xml:space="preserve"> </w:t>
      </w:r>
      <w:r>
        <w:rPr>
          <w:color w:val="404040"/>
        </w:rPr>
        <w:t>Quest</w:t>
      </w:r>
      <w:r>
        <w:rPr>
          <w:color w:val="404040"/>
          <w:spacing w:val="-4"/>
        </w:rPr>
        <w:t xml:space="preserve"> </w:t>
      </w:r>
      <w:r>
        <w:rPr>
          <w:color w:val="404040"/>
        </w:rPr>
        <w:t>Wellness</w:t>
      </w:r>
      <w:r>
        <w:rPr>
          <w:color w:val="404040"/>
          <w:spacing w:val="-4"/>
        </w:rPr>
        <w:t xml:space="preserve"> </w:t>
      </w:r>
      <w:r>
        <w:rPr>
          <w:color w:val="404040"/>
        </w:rPr>
        <w:t>screening form, or</w:t>
      </w:r>
    </w:p>
    <w:p w14:paraId="1EF5C0A3" w14:textId="1935A792" w:rsidR="00D56D25" w:rsidRDefault="0020381E">
      <w:pPr>
        <w:pStyle w:val="ListParagraph"/>
        <w:numPr>
          <w:ilvl w:val="0"/>
          <w:numId w:val="1"/>
        </w:numPr>
        <w:tabs>
          <w:tab w:val="left" w:pos="840"/>
        </w:tabs>
        <w:rPr>
          <w:color w:val="404040"/>
        </w:rPr>
      </w:pPr>
      <w:r>
        <w:rPr>
          <w:color w:val="404040"/>
        </w:rPr>
        <w:t>Complete</w:t>
      </w:r>
      <w:r>
        <w:rPr>
          <w:color w:val="404040"/>
          <w:spacing w:val="-5"/>
        </w:rPr>
        <w:t xml:space="preserve"> </w:t>
      </w:r>
      <w:r>
        <w:rPr>
          <w:color w:val="404040"/>
        </w:rPr>
        <w:t>a</w:t>
      </w:r>
      <w:r>
        <w:rPr>
          <w:color w:val="404040"/>
          <w:spacing w:val="-3"/>
        </w:rPr>
        <w:t xml:space="preserve"> </w:t>
      </w:r>
      <w:r>
        <w:rPr>
          <w:color w:val="404040"/>
        </w:rPr>
        <w:t>private</w:t>
      </w:r>
      <w:r>
        <w:rPr>
          <w:color w:val="404040"/>
          <w:spacing w:val="-3"/>
        </w:rPr>
        <w:t xml:space="preserve"> </w:t>
      </w:r>
      <w:r>
        <w:rPr>
          <w:color w:val="404040"/>
        </w:rPr>
        <w:t>health</w:t>
      </w:r>
      <w:r>
        <w:rPr>
          <w:color w:val="404040"/>
          <w:spacing w:val="-4"/>
        </w:rPr>
        <w:t xml:space="preserve"> </w:t>
      </w:r>
      <w:r>
        <w:rPr>
          <w:color w:val="404040"/>
        </w:rPr>
        <w:t>risk</w:t>
      </w:r>
      <w:r>
        <w:rPr>
          <w:color w:val="404040"/>
          <w:spacing w:val="-3"/>
        </w:rPr>
        <w:t xml:space="preserve"> </w:t>
      </w:r>
      <w:r>
        <w:rPr>
          <w:color w:val="404040"/>
        </w:rPr>
        <w:t>assessment</w:t>
      </w:r>
      <w:r>
        <w:rPr>
          <w:color w:val="404040"/>
          <w:spacing w:val="-3"/>
        </w:rPr>
        <w:t xml:space="preserve"> </w:t>
      </w:r>
      <w:r>
        <w:rPr>
          <w:color w:val="404040"/>
        </w:rPr>
        <w:t>and</w:t>
      </w:r>
      <w:r>
        <w:rPr>
          <w:color w:val="404040"/>
          <w:spacing w:val="-2"/>
        </w:rPr>
        <w:t xml:space="preserve"> </w:t>
      </w:r>
      <w:proofErr w:type="gramStart"/>
      <w:r>
        <w:rPr>
          <w:color w:val="404040"/>
        </w:rPr>
        <w:t>registering</w:t>
      </w:r>
      <w:proofErr w:type="gramEnd"/>
      <w:r>
        <w:rPr>
          <w:color w:val="404040"/>
          <w:spacing w:val="-3"/>
        </w:rPr>
        <w:t xml:space="preserve"> </w:t>
      </w:r>
      <w:r>
        <w:rPr>
          <w:color w:val="404040"/>
        </w:rPr>
        <w:t>with</w:t>
      </w:r>
      <w:r>
        <w:rPr>
          <w:color w:val="404040"/>
          <w:spacing w:val="-3"/>
        </w:rPr>
        <w:t xml:space="preserve"> </w:t>
      </w:r>
      <w:r>
        <w:rPr>
          <w:color w:val="404040"/>
        </w:rPr>
        <w:t>the</w:t>
      </w:r>
      <w:r>
        <w:rPr>
          <w:color w:val="404040"/>
          <w:spacing w:val="-3"/>
        </w:rPr>
        <w:t xml:space="preserve"> </w:t>
      </w:r>
      <w:r>
        <w:rPr>
          <w:color w:val="404040"/>
        </w:rPr>
        <w:t>Aetna</w:t>
      </w:r>
      <w:r>
        <w:rPr>
          <w:color w:val="404040"/>
          <w:spacing w:val="-4"/>
        </w:rPr>
        <w:t xml:space="preserve"> </w:t>
      </w:r>
      <w:r>
        <w:rPr>
          <w:color w:val="404040"/>
        </w:rPr>
        <w:t>site</w:t>
      </w:r>
      <w:r>
        <w:rPr>
          <w:color w:val="404040"/>
          <w:spacing w:val="-3"/>
        </w:rPr>
        <w:t xml:space="preserve"> </w:t>
      </w:r>
      <w:r>
        <w:rPr>
          <w:color w:val="404040"/>
        </w:rPr>
        <w:t>to</w:t>
      </w:r>
      <w:r>
        <w:rPr>
          <w:color w:val="404040"/>
          <w:spacing w:val="-3"/>
        </w:rPr>
        <w:t xml:space="preserve"> </w:t>
      </w:r>
      <w:r>
        <w:rPr>
          <w:color w:val="404040"/>
        </w:rPr>
        <w:t>help</w:t>
      </w:r>
      <w:r>
        <w:rPr>
          <w:color w:val="404040"/>
          <w:spacing w:val="-3"/>
        </w:rPr>
        <w:t xml:space="preserve"> </w:t>
      </w:r>
      <w:r>
        <w:rPr>
          <w:color w:val="404040"/>
        </w:rPr>
        <w:t>you</w:t>
      </w:r>
      <w:r>
        <w:rPr>
          <w:color w:val="404040"/>
          <w:spacing w:val="-3"/>
        </w:rPr>
        <w:t xml:space="preserve"> </w:t>
      </w:r>
      <w:r>
        <w:rPr>
          <w:color w:val="404040"/>
        </w:rPr>
        <w:t xml:space="preserve">reflect upon </w:t>
      </w:r>
      <w:proofErr w:type="gramStart"/>
      <w:r>
        <w:rPr>
          <w:color w:val="404040"/>
        </w:rPr>
        <w:t>healthy action</w:t>
      </w:r>
      <w:proofErr w:type="gramEnd"/>
      <w:r>
        <w:rPr>
          <w:color w:val="404040"/>
        </w:rPr>
        <w:t xml:space="preserve"> steps you can take in </w:t>
      </w:r>
      <w:r w:rsidR="00957235">
        <w:rPr>
          <w:color w:val="404040"/>
        </w:rPr>
        <w:t>2026</w:t>
      </w:r>
      <w:r>
        <w:rPr>
          <w:color w:val="404040"/>
        </w:rPr>
        <w:t>.</w:t>
      </w:r>
    </w:p>
    <w:p w14:paraId="54EBF1EC" w14:textId="77777777" w:rsidR="00D56D25" w:rsidRDefault="00D56D25">
      <w:pPr>
        <w:sectPr w:rsidR="00D56D25">
          <w:footerReference w:type="default" r:id="rId8"/>
          <w:pgSz w:w="12240" w:h="15840"/>
          <w:pgMar w:top="980" w:right="1040" w:bottom="940" w:left="1320" w:header="0" w:footer="744" w:gutter="0"/>
          <w:pgNumType w:start="2"/>
          <w:cols w:space="720"/>
        </w:sectPr>
      </w:pPr>
    </w:p>
    <w:p w14:paraId="7AACDA39" w14:textId="2F4159B0" w:rsidR="00D56D25" w:rsidRDefault="0020381E">
      <w:pPr>
        <w:pStyle w:val="BodyText"/>
        <w:spacing w:before="88" w:line="276" w:lineRule="auto"/>
        <w:ind w:left="120" w:right="183"/>
      </w:pPr>
      <w:r>
        <w:rPr>
          <w:color w:val="404040"/>
        </w:rPr>
        <w:lastRenderedPageBreak/>
        <w:t>More</w:t>
      </w:r>
      <w:r>
        <w:rPr>
          <w:color w:val="404040"/>
          <w:spacing w:val="-4"/>
        </w:rPr>
        <w:t xml:space="preserve"> </w:t>
      </w:r>
      <w:r>
        <w:rPr>
          <w:color w:val="404040"/>
        </w:rPr>
        <w:t>details</w:t>
      </w:r>
      <w:r>
        <w:rPr>
          <w:color w:val="404040"/>
          <w:spacing w:val="-2"/>
        </w:rPr>
        <w:t xml:space="preserve"> </w:t>
      </w:r>
      <w:r>
        <w:rPr>
          <w:color w:val="404040"/>
        </w:rPr>
        <w:t>will</w:t>
      </w:r>
      <w:r>
        <w:rPr>
          <w:color w:val="404040"/>
          <w:spacing w:val="-2"/>
        </w:rPr>
        <w:t xml:space="preserve"> </w:t>
      </w:r>
      <w:r>
        <w:rPr>
          <w:color w:val="404040"/>
        </w:rPr>
        <w:t>follow</w:t>
      </w:r>
      <w:r>
        <w:rPr>
          <w:color w:val="404040"/>
          <w:spacing w:val="-4"/>
        </w:rPr>
        <w:t xml:space="preserve"> </w:t>
      </w:r>
      <w:r>
        <w:rPr>
          <w:color w:val="404040"/>
        </w:rPr>
        <w:t>early</w:t>
      </w:r>
      <w:r>
        <w:rPr>
          <w:color w:val="404040"/>
          <w:spacing w:val="-2"/>
        </w:rPr>
        <w:t xml:space="preserve"> </w:t>
      </w:r>
      <w:r>
        <w:rPr>
          <w:color w:val="404040"/>
        </w:rPr>
        <w:t>in</w:t>
      </w:r>
      <w:r>
        <w:rPr>
          <w:color w:val="404040"/>
          <w:spacing w:val="-2"/>
        </w:rPr>
        <w:t xml:space="preserve"> </w:t>
      </w:r>
      <w:r w:rsidR="00957235">
        <w:rPr>
          <w:color w:val="404040"/>
        </w:rPr>
        <w:t>2026</w:t>
      </w:r>
      <w:r>
        <w:rPr>
          <w:color w:val="404040"/>
        </w:rPr>
        <w:t>.</w:t>
      </w:r>
      <w:r>
        <w:rPr>
          <w:color w:val="404040"/>
          <w:spacing w:val="-2"/>
        </w:rPr>
        <w:t xml:space="preserve"> </w:t>
      </w:r>
      <w:r>
        <w:rPr>
          <w:color w:val="404040"/>
        </w:rPr>
        <w:t>Please</w:t>
      </w:r>
      <w:r>
        <w:rPr>
          <w:color w:val="404040"/>
          <w:spacing w:val="-3"/>
        </w:rPr>
        <w:t xml:space="preserve"> </w:t>
      </w:r>
      <w:r>
        <w:rPr>
          <w:color w:val="404040"/>
        </w:rPr>
        <w:t>note</w:t>
      </w:r>
      <w:r>
        <w:rPr>
          <w:color w:val="404040"/>
          <w:spacing w:val="-2"/>
        </w:rPr>
        <w:t xml:space="preserve"> </w:t>
      </w:r>
      <w:r>
        <w:rPr>
          <w:color w:val="404040"/>
        </w:rPr>
        <w:t>that</w:t>
      </w:r>
      <w:r>
        <w:rPr>
          <w:color w:val="404040"/>
          <w:spacing w:val="-2"/>
        </w:rPr>
        <w:t xml:space="preserve"> </w:t>
      </w:r>
      <w:r>
        <w:rPr>
          <w:color w:val="404040"/>
        </w:rPr>
        <w:t>only</w:t>
      </w:r>
      <w:r>
        <w:rPr>
          <w:color w:val="404040"/>
          <w:spacing w:val="-2"/>
        </w:rPr>
        <w:t xml:space="preserve"> </w:t>
      </w:r>
      <w:r>
        <w:rPr>
          <w:color w:val="404040"/>
        </w:rPr>
        <w:t>employees</w:t>
      </w:r>
      <w:r>
        <w:rPr>
          <w:color w:val="404040"/>
          <w:spacing w:val="-2"/>
        </w:rPr>
        <w:t xml:space="preserve"> </w:t>
      </w:r>
      <w:r>
        <w:rPr>
          <w:color w:val="404040"/>
        </w:rPr>
        <w:t>need</w:t>
      </w:r>
      <w:r>
        <w:rPr>
          <w:color w:val="404040"/>
          <w:spacing w:val="-2"/>
        </w:rPr>
        <w:t xml:space="preserve"> </w:t>
      </w:r>
      <w:r>
        <w:rPr>
          <w:color w:val="404040"/>
        </w:rPr>
        <w:t>to</w:t>
      </w:r>
      <w:r>
        <w:rPr>
          <w:color w:val="404040"/>
          <w:spacing w:val="-3"/>
        </w:rPr>
        <w:t xml:space="preserve"> </w:t>
      </w:r>
      <w:r>
        <w:rPr>
          <w:color w:val="404040"/>
        </w:rPr>
        <w:t>participate,</w:t>
      </w:r>
      <w:r>
        <w:rPr>
          <w:color w:val="404040"/>
          <w:spacing w:val="-4"/>
        </w:rPr>
        <w:t xml:space="preserve"> </w:t>
      </w:r>
      <w:r>
        <w:rPr>
          <w:color w:val="404040"/>
        </w:rPr>
        <w:t>not</w:t>
      </w:r>
      <w:r>
        <w:rPr>
          <w:color w:val="404040"/>
          <w:spacing w:val="-2"/>
        </w:rPr>
        <w:t xml:space="preserve"> </w:t>
      </w:r>
      <w:r>
        <w:rPr>
          <w:color w:val="404040"/>
        </w:rPr>
        <w:t>their spouse or children enrolled, to earn the full premium reduction.</w:t>
      </w:r>
    </w:p>
    <w:p w14:paraId="543CC7B3" w14:textId="3CA421C5" w:rsidR="00D56D25" w:rsidRDefault="0020381E">
      <w:pPr>
        <w:pStyle w:val="BodyText"/>
        <w:spacing w:before="199" w:line="276" w:lineRule="auto"/>
        <w:ind w:left="120" w:right="167"/>
      </w:pPr>
      <w:r>
        <w:rPr>
          <w:color w:val="404040"/>
        </w:rPr>
        <w:t>Note:</w:t>
      </w:r>
      <w:r>
        <w:rPr>
          <w:color w:val="404040"/>
          <w:spacing w:val="40"/>
        </w:rPr>
        <w:t xml:space="preserve"> </w:t>
      </w:r>
      <w:r>
        <w:rPr>
          <w:color w:val="404040"/>
        </w:rPr>
        <w:t>You</w:t>
      </w:r>
      <w:r>
        <w:rPr>
          <w:color w:val="404040"/>
          <w:spacing w:val="-4"/>
        </w:rPr>
        <w:t xml:space="preserve"> </w:t>
      </w:r>
      <w:r>
        <w:rPr>
          <w:color w:val="404040"/>
        </w:rPr>
        <w:t>must</w:t>
      </w:r>
      <w:r>
        <w:rPr>
          <w:color w:val="404040"/>
          <w:spacing w:val="-3"/>
        </w:rPr>
        <w:t xml:space="preserve"> </w:t>
      </w:r>
      <w:r>
        <w:rPr>
          <w:color w:val="404040"/>
        </w:rPr>
        <w:t>complete</w:t>
      </w:r>
      <w:r>
        <w:rPr>
          <w:color w:val="404040"/>
          <w:spacing w:val="-4"/>
        </w:rPr>
        <w:t xml:space="preserve"> </w:t>
      </w:r>
      <w:r>
        <w:rPr>
          <w:color w:val="404040"/>
        </w:rPr>
        <w:t>the</w:t>
      </w:r>
      <w:r>
        <w:rPr>
          <w:color w:val="404040"/>
          <w:spacing w:val="-2"/>
        </w:rPr>
        <w:t xml:space="preserve"> </w:t>
      </w:r>
      <w:r>
        <w:rPr>
          <w:color w:val="404040"/>
        </w:rPr>
        <w:t>participation</w:t>
      </w:r>
      <w:r>
        <w:rPr>
          <w:color w:val="404040"/>
          <w:spacing w:val="-4"/>
        </w:rPr>
        <w:t xml:space="preserve"> </w:t>
      </w:r>
      <w:r>
        <w:rPr>
          <w:color w:val="404040"/>
        </w:rPr>
        <w:t>form</w:t>
      </w:r>
      <w:r>
        <w:rPr>
          <w:color w:val="404040"/>
          <w:spacing w:val="-5"/>
        </w:rPr>
        <w:t xml:space="preserve"> </w:t>
      </w:r>
      <w:r>
        <w:rPr>
          <w:color w:val="404040"/>
        </w:rPr>
        <w:t>for</w:t>
      </w:r>
      <w:r>
        <w:rPr>
          <w:color w:val="404040"/>
          <w:spacing w:val="-2"/>
        </w:rPr>
        <w:t xml:space="preserve"> </w:t>
      </w:r>
      <w:r>
        <w:rPr>
          <w:color w:val="404040"/>
        </w:rPr>
        <w:t>the</w:t>
      </w:r>
      <w:r>
        <w:rPr>
          <w:color w:val="404040"/>
          <w:spacing w:val="-2"/>
        </w:rPr>
        <w:t xml:space="preserve"> </w:t>
      </w:r>
      <w:r>
        <w:rPr>
          <w:color w:val="404040"/>
        </w:rPr>
        <w:t>premium</w:t>
      </w:r>
      <w:r>
        <w:rPr>
          <w:color w:val="404040"/>
          <w:spacing w:val="-2"/>
        </w:rPr>
        <w:t xml:space="preserve"> </w:t>
      </w:r>
      <w:r>
        <w:rPr>
          <w:color w:val="404040"/>
        </w:rPr>
        <w:t>reduction</w:t>
      </w:r>
      <w:r>
        <w:rPr>
          <w:color w:val="404040"/>
          <w:spacing w:val="-4"/>
        </w:rPr>
        <w:t xml:space="preserve"> </w:t>
      </w:r>
      <w:r>
        <w:rPr>
          <w:color w:val="404040"/>
        </w:rPr>
        <w:t>during</w:t>
      </w:r>
      <w:r>
        <w:rPr>
          <w:color w:val="404040"/>
          <w:spacing w:val="-2"/>
        </w:rPr>
        <w:t xml:space="preserve"> </w:t>
      </w:r>
      <w:r>
        <w:rPr>
          <w:color w:val="404040"/>
        </w:rPr>
        <w:t>Open</w:t>
      </w:r>
      <w:r>
        <w:rPr>
          <w:color w:val="404040"/>
          <w:spacing w:val="-2"/>
        </w:rPr>
        <w:t xml:space="preserve"> </w:t>
      </w:r>
      <w:r>
        <w:rPr>
          <w:color w:val="404040"/>
        </w:rPr>
        <w:t>Enrollment</w:t>
      </w:r>
      <w:r>
        <w:rPr>
          <w:color w:val="404040"/>
          <w:spacing w:val="-3"/>
        </w:rPr>
        <w:t xml:space="preserve"> </w:t>
      </w:r>
      <w:r>
        <w:rPr>
          <w:color w:val="404040"/>
        </w:rPr>
        <w:t>by December 1, 202</w:t>
      </w:r>
      <w:r w:rsidR="00957235">
        <w:rPr>
          <w:color w:val="404040"/>
        </w:rPr>
        <w:t>5</w:t>
      </w:r>
      <w:r>
        <w:rPr>
          <w:color w:val="404040"/>
        </w:rPr>
        <w:t xml:space="preserve">. </w:t>
      </w:r>
      <w:r>
        <w:t xml:space="preserve">If you do not enroll during open enrollment, you will not be able to join later for </w:t>
      </w:r>
      <w:r w:rsidR="00957235">
        <w:t>2026</w:t>
      </w:r>
      <w:r>
        <w:t xml:space="preserve">. Finally, if you enroll for the premium discount and do not complete the </w:t>
      </w:r>
      <w:r w:rsidR="00957235">
        <w:t>2026</w:t>
      </w:r>
      <w:r>
        <w:t xml:space="preserve"> healthy action steps, your premiums increase to the higher level had you not joined the premium discount plan.</w:t>
      </w:r>
    </w:p>
    <w:p w14:paraId="3AC5F5C5" w14:textId="77777777" w:rsidR="00D56D25" w:rsidRDefault="0020381E">
      <w:pPr>
        <w:pStyle w:val="BodyText"/>
        <w:spacing w:before="202"/>
        <w:ind w:left="120" w:right="32"/>
      </w:pPr>
      <w:r>
        <w:t>Remember</w:t>
      </w:r>
      <w:r>
        <w:rPr>
          <w:spacing w:val="-3"/>
        </w:rPr>
        <w:t xml:space="preserve"> </w:t>
      </w:r>
      <w:r>
        <w:t>if</w:t>
      </w:r>
      <w:r>
        <w:rPr>
          <w:spacing w:val="-2"/>
        </w:rPr>
        <w:t xml:space="preserve"> </w:t>
      </w:r>
      <w:r>
        <w:t>you</w:t>
      </w:r>
      <w:r>
        <w:rPr>
          <w:spacing w:val="-2"/>
        </w:rPr>
        <w:t xml:space="preserve"> </w:t>
      </w:r>
      <w:r>
        <w:t>do</w:t>
      </w:r>
      <w:r>
        <w:rPr>
          <w:spacing w:val="-2"/>
        </w:rPr>
        <w:t xml:space="preserve"> </w:t>
      </w:r>
      <w:r>
        <w:t>not</w:t>
      </w:r>
      <w:r>
        <w:rPr>
          <w:spacing w:val="-2"/>
        </w:rPr>
        <w:t xml:space="preserve"> </w:t>
      </w:r>
      <w:r>
        <w:t>sign</w:t>
      </w:r>
      <w:r>
        <w:rPr>
          <w:spacing w:val="-2"/>
        </w:rPr>
        <w:t xml:space="preserve"> </w:t>
      </w:r>
      <w:r>
        <w:t>up</w:t>
      </w:r>
      <w:r>
        <w:rPr>
          <w:spacing w:val="-1"/>
        </w:rPr>
        <w:t xml:space="preserve"> </w:t>
      </w:r>
      <w:r>
        <w:t>for</w:t>
      </w:r>
      <w:r>
        <w:rPr>
          <w:spacing w:val="-2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Health</w:t>
      </w:r>
      <w:r>
        <w:rPr>
          <w:spacing w:val="-2"/>
        </w:rPr>
        <w:t xml:space="preserve"> </w:t>
      </w:r>
      <w:r>
        <w:t>Premium</w:t>
      </w:r>
      <w:r>
        <w:rPr>
          <w:spacing w:val="-2"/>
        </w:rPr>
        <w:t xml:space="preserve"> </w:t>
      </w:r>
      <w:r>
        <w:t>Reduction</w:t>
      </w:r>
      <w:r>
        <w:rPr>
          <w:spacing w:val="-3"/>
        </w:rPr>
        <w:t xml:space="preserve"> </w:t>
      </w:r>
      <w:r>
        <w:t>during</w:t>
      </w:r>
      <w:r>
        <w:rPr>
          <w:spacing w:val="-2"/>
        </w:rPr>
        <w:t xml:space="preserve"> </w:t>
      </w:r>
      <w:r>
        <w:t>open</w:t>
      </w:r>
      <w:r>
        <w:rPr>
          <w:spacing w:val="-2"/>
        </w:rPr>
        <w:t xml:space="preserve"> </w:t>
      </w:r>
      <w:r>
        <w:t>enrollment,</w:t>
      </w:r>
      <w:r>
        <w:rPr>
          <w:spacing w:val="-2"/>
        </w:rPr>
        <w:t xml:space="preserve"> </w:t>
      </w:r>
      <w:r>
        <w:t>you</w:t>
      </w:r>
      <w:r>
        <w:rPr>
          <w:spacing w:val="-2"/>
        </w:rPr>
        <w:t xml:space="preserve"> </w:t>
      </w:r>
      <w:r>
        <w:t>will</w:t>
      </w:r>
      <w:r>
        <w:rPr>
          <w:spacing w:val="-2"/>
        </w:rPr>
        <w:t xml:space="preserve"> </w:t>
      </w:r>
      <w:r>
        <w:t>pay the higher premium shown in the tables above.</w:t>
      </w:r>
    </w:p>
    <w:sectPr w:rsidR="00D56D25">
      <w:pgSz w:w="12240" w:h="15840"/>
      <w:pgMar w:top="920" w:right="1040" w:bottom="940" w:left="1320" w:header="0" w:footer="744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50024FB" w14:textId="77777777" w:rsidR="0020381E" w:rsidRDefault="0020381E">
      <w:r>
        <w:separator/>
      </w:r>
    </w:p>
  </w:endnote>
  <w:endnote w:type="continuationSeparator" w:id="0">
    <w:p w14:paraId="2CFF7F63" w14:textId="77777777" w:rsidR="0020381E" w:rsidRDefault="0020381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Franklin Gothic Book">
    <w:altName w:val="Franklin Gothic Book"/>
    <w:panose1 w:val="020B050302010202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0500D6" w14:textId="77777777" w:rsidR="00D56D25" w:rsidRDefault="0020381E">
    <w:pPr>
      <w:pStyle w:val="BodyText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0" distR="0" simplePos="0" relativeHeight="487434752" behindDoc="1" locked="0" layoutInCell="1" allowOverlap="1" wp14:anchorId="3E77D3D1" wp14:editId="1605D504">
              <wp:simplePos x="0" y="0"/>
              <wp:positionH relativeFrom="page">
                <wp:posOffset>6746493</wp:posOffset>
              </wp:positionH>
              <wp:positionV relativeFrom="page">
                <wp:posOffset>9446356</wp:posOffset>
              </wp:positionV>
              <wp:extent cx="163195" cy="168910"/>
              <wp:effectExtent l="0" t="0" r="0" b="0"/>
              <wp:wrapNone/>
              <wp:docPr id="2" name="Text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63195" cy="16891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78C9B6FE" w14:textId="77777777" w:rsidR="00D56D25" w:rsidRDefault="0020381E">
                          <w:pPr>
                            <w:spacing w:before="19"/>
                            <w:ind w:left="60"/>
                            <w:rPr>
                              <w:sz w:val="20"/>
                            </w:rPr>
                          </w:pPr>
                          <w:r>
                            <w:rPr>
                              <w:spacing w:val="-10"/>
                              <w:sz w:val="20"/>
                            </w:rPr>
                            <w:fldChar w:fldCharType="begin"/>
                          </w:r>
                          <w:r>
                            <w:rPr>
                              <w:spacing w:val="-10"/>
                              <w:sz w:val="20"/>
                            </w:rPr>
                            <w:instrText xml:space="preserve"> PAGE </w:instrText>
                          </w:r>
                          <w:r>
                            <w:rPr>
                              <w:spacing w:val="-10"/>
                              <w:sz w:val="20"/>
                            </w:rPr>
                            <w:fldChar w:fldCharType="separate"/>
                          </w:r>
                          <w:r>
                            <w:rPr>
                              <w:spacing w:val="-10"/>
                              <w:sz w:val="20"/>
                            </w:rPr>
                            <w:t>2</w:t>
                          </w:r>
                          <w:r>
                            <w:rPr>
                              <w:spacing w:val="-10"/>
                              <w:sz w:val="20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E77D3D1" id="_x0000_t202" coordsize="21600,21600" o:spt="202" path="m,l,21600r21600,l21600,xe">
              <v:stroke joinstyle="miter"/>
              <v:path gradientshapeok="t" o:connecttype="rect"/>
            </v:shapetype>
            <v:shape id="Textbox 2" o:spid="_x0000_s1026" type="#_x0000_t202" style="position:absolute;margin-left:531.2pt;margin-top:743.8pt;width:12.85pt;height:13.3pt;z-index:-1588172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" filled="f" stroked="f">
              <v:textbox inset="0,0,0,0">
                <w:txbxContent>
                  <w:p w14:paraId="78C9B6FE" w14:textId="77777777" w:rsidR="00D56D25" w:rsidRDefault="0020381E">
                    <w:pPr>
                      <w:spacing w:before="19"/>
                      <w:ind w:left="60"/>
                      <w:rPr>
                        <w:sz w:val="20"/>
                      </w:rPr>
                    </w:pPr>
                    <w:r>
                      <w:rPr>
                        <w:spacing w:val="-10"/>
                        <w:sz w:val="20"/>
                      </w:rPr>
                      <w:fldChar w:fldCharType="begin"/>
                    </w:r>
                    <w:r>
                      <w:rPr>
                        <w:spacing w:val="-10"/>
                        <w:sz w:val="20"/>
                      </w:rPr>
                      <w:instrText xml:space="preserve"> PAGE </w:instrText>
                    </w:r>
                    <w:r>
                      <w:rPr>
                        <w:spacing w:val="-10"/>
                        <w:sz w:val="20"/>
                      </w:rPr>
                      <w:fldChar w:fldCharType="separate"/>
                    </w:r>
                    <w:r>
                      <w:rPr>
                        <w:spacing w:val="-10"/>
                        <w:sz w:val="20"/>
                      </w:rPr>
                      <w:t>2</w:t>
                    </w:r>
                    <w:r>
                      <w:rPr>
                        <w:spacing w:val="-10"/>
                        <w:sz w:val="20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3D66E9C" w14:textId="77777777" w:rsidR="0020381E" w:rsidRDefault="0020381E">
      <w:r>
        <w:separator/>
      </w:r>
    </w:p>
  </w:footnote>
  <w:footnote w:type="continuationSeparator" w:id="0">
    <w:p w14:paraId="7AA07878" w14:textId="77777777" w:rsidR="0020381E" w:rsidRDefault="0020381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4C605CC"/>
    <w:multiLevelType w:val="hybridMultilevel"/>
    <w:tmpl w:val="2D9E4F3C"/>
    <w:lvl w:ilvl="0" w:tplc="199A91B6">
      <w:start w:val="1"/>
      <w:numFmt w:val="lowerLetter"/>
      <w:lvlText w:val="%1)"/>
      <w:lvlJc w:val="left"/>
      <w:pPr>
        <w:ind w:left="840" w:hanging="360"/>
        <w:jc w:val="left"/>
      </w:pPr>
      <w:rPr>
        <w:rFonts w:hint="default"/>
        <w:spacing w:val="0"/>
        <w:w w:val="100"/>
        <w:lang w:val="en-US" w:eastAsia="en-US" w:bidi="ar-SA"/>
      </w:rPr>
    </w:lvl>
    <w:lvl w:ilvl="1" w:tplc="76F870C2">
      <w:numFmt w:val="bullet"/>
      <w:lvlText w:val="•"/>
      <w:lvlJc w:val="left"/>
      <w:pPr>
        <w:ind w:left="1744" w:hanging="360"/>
      </w:pPr>
      <w:rPr>
        <w:rFonts w:hint="default"/>
        <w:lang w:val="en-US" w:eastAsia="en-US" w:bidi="ar-SA"/>
      </w:rPr>
    </w:lvl>
    <w:lvl w:ilvl="2" w:tplc="61AC9818">
      <w:numFmt w:val="bullet"/>
      <w:lvlText w:val="•"/>
      <w:lvlJc w:val="left"/>
      <w:pPr>
        <w:ind w:left="2648" w:hanging="360"/>
      </w:pPr>
      <w:rPr>
        <w:rFonts w:hint="default"/>
        <w:lang w:val="en-US" w:eastAsia="en-US" w:bidi="ar-SA"/>
      </w:rPr>
    </w:lvl>
    <w:lvl w:ilvl="3" w:tplc="5EE01EB4">
      <w:numFmt w:val="bullet"/>
      <w:lvlText w:val="•"/>
      <w:lvlJc w:val="left"/>
      <w:pPr>
        <w:ind w:left="3552" w:hanging="360"/>
      </w:pPr>
      <w:rPr>
        <w:rFonts w:hint="default"/>
        <w:lang w:val="en-US" w:eastAsia="en-US" w:bidi="ar-SA"/>
      </w:rPr>
    </w:lvl>
    <w:lvl w:ilvl="4" w:tplc="2D72DA66">
      <w:numFmt w:val="bullet"/>
      <w:lvlText w:val="•"/>
      <w:lvlJc w:val="left"/>
      <w:pPr>
        <w:ind w:left="4456" w:hanging="360"/>
      </w:pPr>
      <w:rPr>
        <w:rFonts w:hint="default"/>
        <w:lang w:val="en-US" w:eastAsia="en-US" w:bidi="ar-SA"/>
      </w:rPr>
    </w:lvl>
    <w:lvl w:ilvl="5" w:tplc="375629CC">
      <w:numFmt w:val="bullet"/>
      <w:lvlText w:val="•"/>
      <w:lvlJc w:val="left"/>
      <w:pPr>
        <w:ind w:left="5360" w:hanging="360"/>
      </w:pPr>
      <w:rPr>
        <w:rFonts w:hint="default"/>
        <w:lang w:val="en-US" w:eastAsia="en-US" w:bidi="ar-SA"/>
      </w:rPr>
    </w:lvl>
    <w:lvl w:ilvl="6" w:tplc="064609E6">
      <w:numFmt w:val="bullet"/>
      <w:lvlText w:val="•"/>
      <w:lvlJc w:val="left"/>
      <w:pPr>
        <w:ind w:left="6264" w:hanging="360"/>
      </w:pPr>
      <w:rPr>
        <w:rFonts w:hint="default"/>
        <w:lang w:val="en-US" w:eastAsia="en-US" w:bidi="ar-SA"/>
      </w:rPr>
    </w:lvl>
    <w:lvl w:ilvl="7" w:tplc="17B8622E">
      <w:numFmt w:val="bullet"/>
      <w:lvlText w:val="•"/>
      <w:lvlJc w:val="left"/>
      <w:pPr>
        <w:ind w:left="7168" w:hanging="360"/>
      </w:pPr>
      <w:rPr>
        <w:rFonts w:hint="default"/>
        <w:lang w:val="en-US" w:eastAsia="en-US" w:bidi="ar-SA"/>
      </w:rPr>
    </w:lvl>
    <w:lvl w:ilvl="8" w:tplc="05D06E52">
      <w:numFmt w:val="bullet"/>
      <w:lvlText w:val="•"/>
      <w:lvlJc w:val="left"/>
      <w:pPr>
        <w:ind w:left="8072" w:hanging="360"/>
      </w:pPr>
      <w:rPr>
        <w:rFonts w:hint="default"/>
        <w:lang w:val="en-US" w:eastAsia="en-US" w:bidi="ar-SA"/>
      </w:rPr>
    </w:lvl>
  </w:abstractNum>
  <w:num w:numId="1" w16cid:durableId="111066768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56D25"/>
    <w:rsid w:val="000B00D3"/>
    <w:rsid w:val="00186549"/>
    <w:rsid w:val="0020381E"/>
    <w:rsid w:val="00282133"/>
    <w:rsid w:val="00287554"/>
    <w:rsid w:val="003231CF"/>
    <w:rsid w:val="006559DF"/>
    <w:rsid w:val="00846F2C"/>
    <w:rsid w:val="008B5A50"/>
    <w:rsid w:val="00904380"/>
    <w:rsid w:val="00957235"/>
    <w:rsid w:val="00AF4A09"/>
    <w:rsid w:val="00B20F1A"/>
    <w:rsid w:val="00BA6AED"/>
    <w:rsid w:val="00C6369E"/>
    <w:rsid w:val="00D56D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77052569"/>
  <w15:docId w15:val="{94F43CC2-39D1-4DD7-A590-325826923D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Franklin Gothic Book" w:eastAsia="Franklin Gothic Book" w:hAnsi="Franklin Gothic Book" w:cs="Franklin Gothic Book"/>
    </w:rPr>
  </w:style>
  <w:style w:type="paragraph" w:styleId="Heading1">
    <w:name w:val="heading 1"/>
    <w:basedOn w:val="Normal"/>
    <w:uiPriority w:val="9"/>
    <w:qFormat/>
    <w:pPr>
      <w:ind w:left="120"/>
      <w:outlineLvl w:val="0"/>
    </w:pPr>
    <w:rPr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</w:style>
  <w:style w:type="paragraph" w:styleId="Title">
    <w:name w:val="Title"/>
    <w:basedOn w:val="Normal"/>
    <w:uiPriority w:val="10"/>
    <w:qFormat/>
    <w:pPr>
      <w:ind w:left="120" w:right="32"/>
    </w:pPr>
    <w:rPr>
      <w:sz w:val="40"/>
      <w:szCs w:val="40"/>
    </w:rPr>
  </w:style>
  <w:style w:type="paragraph" w:styleId="ListParagraph">
    <w:name w:val="List Paragraph"/>
    <w:basedOn w:val="Normal"/>
    <w:uiPriority w:val="1"/>
    <w:qFormat/>
    <w:pPr>
      <w:spacing w:before="2"/>
      <w:ind w:left="840" w:right="145" w:hanging="360"/>
    </w:pPr>
  </w:style>
  <w:style w:type="paragraph" w:customStyle="1" w:styleId="TableParagraph">
    <w:name w:val="Table Paragraph"/>
    <w:basedOn w:val="Normal"/>
    <w:uiPriority w:val="1"/>
    <w:qFormat/>
    <w:pPr>
      <w:spacing w:before="69"/>
      <w:ind w:left="26"/>
      <w:jc w:val="center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customXml" Target="../customXml/item3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customXml" Target="../customXml/item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customXml" Target="../customXml/item1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Relationship Id="rId14" Type="http://schemas.openxmlformats.org/officeDocument/2006/relationships/customXml" Target="../customXml/item4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23C2613763CD840B541232D021E16CD" ma:contentTypeVersion="17" ma:contentTypeDescription="Create a new document." ma:contentTypeScope="" ma:versionID="91a94498f848a82b97750a3374fd5624">
  <xsd:schema xmlns:xsd="http://www.w3.org/2001/XMLSchema" xmlns:xs="http://www.w3.org/2001/XMLSchema" xmlns:p="http://schemas.microsoft.com/office/2006/metadata/properties" xmlns:ns1="http://schemas.microsoft.com/sharepoint/v3" xmlns:ns2="40c95a13-5215-4c89-9337-70f7b3892a26" xmlns:ns3="abee877d-1b04-46cd-96ae-43f34b6e7e0a" xmlns:ns4="http://schemas.microsoft.com/sharepoint/v4" targetNamespace="http://schemas.microsoft.com/office/2006/metadata/properties" ma:root="true" ma:fieldsID="b6f8cbb650e8572de90b673631aca66d" ns1:_="" ns2:_="" ns3:_="" ns4:_="">
    <xsd:import namespace="http://schemas.microsoft.com/sharepoint/v3"/>
    <xsd:import namespace="40c95a13-5215-4c89-9337-70f7b3892a26"/>
    <xsd:import namespace="abee877d-1b04-46cd-96ae-43f34b6e7e0a"/>
    <xsd:import namespace="http://schemas.microsoft.com/sharepoint/v4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2:MigrationSourceID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DateTaken" minOccurs="0"/>
                <xsd:element ref="ns3:MediaServiceGenerationTime" minOccurs="0"/>
                <xsd:element ref="ns3:MediaServiceEventHashCode" minOccurs="0"/>
                <xsd:element ref="ns3:MediaLengthInSeconds" minOccurs="0"/>
                <xsd:element ref="ns3:lcf76f155ced4ddcb4097134ff3c332f" minOccurs="0"/>
                <xsd:element ref="ns2:TaxCatchAll" minOccurs="0"/>
                <xsd:element ref="ns3:MediaServiceOCR" minOccurs="0"/>
                <xsd:element ref="ns3:MediaServiceLocation" minOccurs="0"/>
                <xsd:element ref="ns3:MediaServiceBillingMetadata" minOccurs="0"/>
                <xsd:element ref="ns1:_ip_UnifiedCompliancePolicyProperties" minOccurs="0"/>
                <xsd:element ref="ns1:_ip_UnifiedCompliancePolicyUIAction" minOccurs="0"/>
                <xsd:element ref="ns4:IconOverlay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5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26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0c95a13-5215-4c89-9337-70f7b3892a26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Document ID Value" ma:description="The value of the document ID assigned to this item." ma:indexed="true" ma:internalName="_dlc_DocId" ma:readOnly="true">
      <xsd:simpleType>
        <xsd:restriction base="dms:Text"/>
      </xsd:simpleType>
    </xsd:element>
    <xsd:element name="_dlc_DocIdUrl" ma:index="9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  <xsd:element name="MigrationSourceID" ma:index="11" nillable="true" ma:displayName="MigrationSourceID" ma:internalName="MigrationSourceID" ma:readOnly="true">
      <xsd:simpleType>
        <xsd:restriction base="dms:Text"/>
      </xsd:simpleType>
    </xsd:element>
    <xsd:element name="TaxCatchAll" ma:index="21" nillable="true" ma:displayName="Taxonomy Catch All Column" ma:hidden="true" ma:list="{145c6c7d-fbb9-4810-8f63-3a78ce97d089}" ma:internalName="TaxCatchAll" ma:showField="CatchAllData" ma:web="40c95a13-5215-4c89-9337-70f7b3892a2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bee877d-1b04-46cd-96ae-43f34b6e7e0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2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3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4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0" nillable="true" ma:taxonomy="true" ma:internalName="lcf76f155ced4ddcb4097134ff3c332f" ma:taxonomyFieldName="MediaServiceImageTags" ma:displayName="Image Tags" ma:readOnly="false" ma:fieldId="{5cf76f15-5ced-4ddc-b409-7134ff3c332f}" ma:taxonomyMulti="true" ma:sspId="1a822c5d-09ee-469f-90e1-462e4ab5c65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3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BillingMetadata" ma:index="24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4" elementFormDefault="qualified">
    <xsd:import namespace="http://schemas.microsoft.com/office/2006/documentManagement/types"/>
    <xsd:import namespace="http://schemas.microsoft.com/office/infopath/2007/PartnerControls"/>
    <xsd:element name="IconOverlay" ma:index="27" nillable="true" ma:displayName="IconOverlay" ma:hidden="true" ma:internalName="IconOverlay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IconOverlay xmlns="http://schemas.microsoft.com/sharepoint/v4" xsi:nil="true"/>
    <_ip_UnifiedCompliancePolicyProperties xmlns="http://schemas.microsoft.com/sharepoint/v3" xsi:nil="true"/>
    <TaxCatchAll xmlns="40c95a13-5215-4c89-9337-70f7b3892a26" xsi:nil="true"/>
    <lcf76f155ced4ddcb4097134ff3c332f xmlns="abee877d-1b04-46cd-96ae-43f34b6e7e0a">
      <Terms xmlns="http://schemas.microsoft.com/office/infopath/2007/PartnerControls"/>
    </lcf76f155ced4ddcb4097134ff3c332f>
    <_dlc_DocId xmlns="40c95a13-5215-4c89-9337-70f7b3892a26">Q2WR5AFY32F5-900760883-933568</_dlc_DocId>
    <_dlc_DocIdUrl xmlns="40c95a13-5215-4c89-9337-70f7b3892a26">
      <Url>https://centroben.sharepoint.com/sites/EOIService/_layouts/15/DocIdRedir.aspx?ID=Q2WR5AFY32F5-900760883-933568</Url>
      <Description>Q2WR5AFY32F5-900760883-933568</Description>
    </_dlc_DocIdUrl>
  </documentManagement>
</p:properties>
</file>

<file path=customXml/itemProps1.xml><?xml version="1.0" encoding="utf-8"?>
<ds:datastoreItem xmlns:ds="http://schemas.openxmlformats.org/officeDocument/2006/customXml" ds:itemID="{B0EE1E3A-E3D2-4130-A927-F474092750EA}"/>
</file>

<file path=customXml/itemProps2.xml><?xml version="1.0" encoding="utf-8"?>
<ds:datastoreItem xmlns:ds="http://schemas.openxmlformats.org/officeDocument/2006/customXml" ds:itemID="{23596781-D55E-4891-82E1-9B55514E28C5}"/>
</file>

<file path=customXml/itemProps3.xml><?xml version="1.0" encoding="utf-8"?>
<ds:datastoreItem xmlns:ds="http://schemas.openxmlformats.org/officeDocument/2006/customXml" ds:itemID="{DE30C70C-B987-4109-A935-A6234D25C94B}"/>
</file>

<file path=customXml/itemProps4.xml><?xml version="1.0" encoding="utf-8"?>
<ds:datastoreItem xmlns:ds="http://schemas.openxmlformats.org/officeDocument/2006/customXml" ds:itemID="{45879C60-F505-4FD0-8229-3F6FD68A80A5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3</Pages>
  <Words>813</Words>
  <Characters>4640</Characters>
  <Application>Microsoft Office Word</Application>
  <DocSecurity>0</DocSecurity>
  <Lines>38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Arthur J. Gallagher &amp; Co.</Company>
  <LinksUpToDate>false</LinksUpToDate>
  <CharactersWithSpaces>5443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Chamberlain, Ryan</dc:creator>
  <cp:lastModifiedBy>Wanda Alegria</cp:lastModifiedBy>
  <cp:revision>2</cp:revision>
  <dcterms:created xsi:type="dcterms:W3CDTF">2025-10-03T23:19:00Z</dcterms:created>
  <dcterms:modified xsi:type="dcterms:W3CDTF">2025-10-03T23:19:00Z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2023-11-06T00:00:00Z</vt:filetime>
  </property>
  <property fmtid="{D5CDD505-2E9C-101B-9397-08002B2CF9AE}" pid="3" name="Creator">
    <vt:lpwstr>Microsoft® Word for Microsoft 365</vt:lpwstr>
  </property>
  <property fmtid="{D5CDD505-2E9C-101B-9397-08002B2CF9AE}" pid="4" name="LastSaved">
    <vt:filetime>2024-10-22T00:00:00Z</vt:filetime>
  </property>
  <property fmtid="{D5CDD505-2E9C-101B-9397-08002B2CF9AE}" pid="5" name="Producer">
    <vt:lpwstr>Microsoft® Word for Microsoft 365</vt:lpwstr>
  </property>
  <property fmtid="{D5CDD505-2E9C-101B-9397-08002B2CF9AE}" pid="6" name="GrammarlyDocumentId">
    <vt:lpwstr>7740efddce4022b50636466f9cb62bc10de085da078b95186a36529ef487a96b</vt:lpwstr>
  </property>
  <property fmtid="{D5CDD505-2E9C-101B-9397-08002B2CF9AE}" pid="7" name="ContentTypeId">
    <vt:lpwstr>0x010100B23C2613763CD840B541232D021E16CD</vt:lpwstr>
  </property>
  <property fmtid="{D5CDD505-2E9C-101B-9397-08002B2CF9AE}" pid="8" name="_dlc_DocIdItemGuid">
    <vt:lpwstr>1eda2675-eb21-499a-81c7-1129f18cbc80</vt:lpwstr>
  </property>
</Properties>
</file>